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48749F58"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#1</w:t>
      </w:r>
      <w:r w:rsidR="00D95DC3">
        <w:rPr>
          <w:b/>
          <w:bCs/>
          <w:sz w:val="28"/>
        </w:rPr>
        <w:t>10</w:t>
      </w:r>
      <w:r w:rsidR="00A050B2">
        <w:rPr>
          <w:b/>
          <w:bCs/>
          <w:sz w:val="28"/>
        </w:rPr>
        <w:t>bis-e</w:t>
      </w:r>
      <w:r w:rsidRPr="003F40CA">
        <w:rPr>
          <w:b/>
          <w:bCs/>
          <w:sz w:val="28"/>
        </w:rPr>
        <w:t xml:space="preserve">                                                          R1-22</w:t>
      </w:r>
      <w:r w:rsidR="00092A94" w:rsidRPr="003F40CA">
        <w:rPr>
          <w:b/>
          <w:bCs/>
          <w:sz w:val="28"/>
        </w:rPr>
        <w:t>0</w:t>
      </w:r>
      <w:r w:rsidR="00D1138E">
        <w:rPr>
          <w:b/>
          <w:bCs/>
          <w:sz w:val="28"/>
        </w:rPr>
        <w:t>8637</w:t>
      </w:r>
      <w:r w:rsidRPr="003F40CA">
        <w:rPr>
          <w:b/>
          <w:bCs/>
          <w:sz w:val="28"/>
          <w:highlight w:val="yellow"/>
        </w:rPr>
        <w:t xml:space="preserve"> </w:t>
      </w:r>
    </w:p>
    <w:p w14:paraId="3F90FBEC" w14:textId="77777777" w:rsidR="00A050B2" w:rsidRPr="006B5266" w:rsidRDefault="00A050B2" w:rsidP="00A050B2">
      <w:pPr>
        <w:tabs>
          <w:tab w:val="center" w:pos="4536"/>
          <w:tab w:val="right" w:pos="9072"/>
        </w:tabs>
        <w:spacing w:before="120"/>
        <w:rPr>
          <w:b/>
          <w:bCs/>
          <w:sz w:val="28"/>
        </w:rPr>
      </w:pPr>
      <w:r w:rsidRPr="00176FFC">
        <w:rPr>
          <w:b/>
          <w:bCs/>
          <w:sz w:val="28"/>
        </w:rPr>
        <w:t>e-Meeting, October 10th – 19th, 2022</w:t>
      </w:r>
    </w:p>
    <w:p w14:paraId="750962BB" w14:textId="77777777" w:rsidR="00B8127B" w:rsidRPr="00A050B2" w:rsidRDefault="00B8127B" w:rsidP="00B8127B">
      <w:pPr>
        <w:pStyle w:val="a6"/>
        <w:tabs>
          <w:tab w:val="clear" w:pos="4536"/>
          <w:tab w:val="left" w:pos="1800"/>
        </w:tabs>
        <w:ind w:left="1800" w:hanging="1800"/>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6AADE3C4" w14:textId="6EAF25F8" w:rsidR="00C7626D" w:rsidRDefault="00C7626D" w:rsidP="00C7626D">
      <w:r w:rsidRPr="0034726F">
        <w:t>In RAN1#1</w:t>
      </w:r>
      <w:r w:rsidR="005825D9">
        <w:t>10</w:t>
      </w:r>
      <w:r w:rsidRPr="0034726F">
        <w:t xml:space="preserve"> meeting, </w:t>
      </w:r>
      <w:r>
        <w:t xml:space="preserve">the </w:t>
      </w:r>
      <w:r w:rsidRPr="0034726F">
        <w:t>following agreement</w:t>
      </w:r>
      <w:r>
        <w:t xml:space="preserve"> </w:t>
      </w:r>
      <w:r w:rsidR="0024422C" w:rsidRPr="0034726F">
        <w:t>w</w:t>
      </w:r>
      <w:r w:rsidR="009A7A70">
        <w:t>ere</w:t>
      </w:r>
      <w:r w:rsidR="0024422C" w:rsidRPr="0034726F">
        <w:t xml:space="preserve"> </w:t>
      </w:r>
      <w:r w:rsidR="00E17CCC">
        <w:rPr>
          <w:rFonts w:hint="eastAsia"/>
        </w:rPr>
        <w:t>made</w:t>
      </w:r>
      <w:r w:rsidRPr="0034726F">
        <w:t xml:space="preserve"> for </w:t>
      </w:r>
      <w:r>
        <w:rPr>
          <w:rFonts w:hint="eastAsia"/>
        </w:rPr>
        <w:t>beam</w:t>
      </w:r>
      <w:r>
        <w:t xml:space="preserve"> management sub use cases</w:t>
      </w:r>
      <w:r w:rsidRPr="0034726F">
        <w:t>,</w:t>
      </w:r>
    </w:p>
    <w:p w14:paraId="334AB83F" w14:textId="77777777" w:rsidR="009A7A70" w:rsidRPr="003C4C32" w:rsidRDefault="009A7A70" w:rsidP="009A7A70">
      <w:pPr>
        <w:spacing w:afterLines="50"/>
        <w:rPr>
          <w:rFonts w:eastAsia="宋体"/>
          <w:b/>
          <w:color w:val="ED7D31"/>
          <w:highlight w:val="green"/>
        </w:rPr>
      </w:pPr>
      <w:r w:rsidRPr="003C4C32">
        <w:rPr>
          <w:rFonts w:eastAsia="宋体"/>
          <w:b/>
          <w:highlight w:val="green"/>
        </w:rPr>
        <w:t>Agreement</w:t>
      </w:r>
      <w:r w:rsidRPr="003C4C32">
        <w:rPr>
          <w:rFonts w:eastAsia="宋体"/>
          <w:b/>
          <w:color w:val="ED7D31"/>
          <w:highlight w:val="green"/>
        </w:rPr>
        <w:t xml:space="preserve"> </w:t>
      </w:r>
    </w:p>
    <w:p w14:paraId="548B19E2" w14:textId="77777777" w:rsidR="009A7A70" w:rsidRPr="009A7A70" w:rsidRDefault="009A7A70" w:rsidP="009A7A70">
      <w:pPr>
        <w:spacing w:afterLines="50"/>
        <w:rPr>
          <w:rFonts w:eastAsia="宋体"/>
        </w:rPr>
      </w:pPr>
      <w:r w:rsidRPr="009A7A70">
        <w:rPr>
          <w:rFonts w:eastAsia="宋体"/>
        </w:rPr>
        <w:t>At least for the sub use case BM-Case1 and BM-Case2, support both Alt.1 and Alt.2 for the study of AI/ML model training:</w:t>
      </w:r>
    </w:p>
    <w:p w14:paraId="776CDA80" w14:textId="77777777" w:rsidR="009A7A70" w:rsidRPr="009A7A70" w:rsidRDefault="009A7A70" w:rsidP="009A7A70">
      <w:pPr>
        <w:widowControl w:val="0"/>
        <w:numPr>
          <w:ilvl w:val="0"/>
          <w:numId w:val="53"/>
        </w:numPr>
        <w:overflowPunct/>
        <w:spacing w:afterLines="50"/>
        <w:rPr>
          <w:rFonts w:eastAsia="宋体"/>
          <w:szCs w:val="20"/>
        </w:rPr>
      </w:pPr>
      <w:r w:rsidRPr="009A7A70">
        <w:rPr>
          <w:rFonts w:eastAsia="宋体"/>
          <w:szCs w:val="20"/>
        </w:rPr>
        <w:t>Alt.1: AI/ML model training at NW side</w:t>
      </w:r>
      <w:r w:rsidRPr="009A7A70">
        <w:rPr>
          <w:rFonts w:eastAsia="宋体"/>
          <w:color w:val="ED7D31"/>
          <w:szCs w:val="20"/>
        </w:rPr>
        <w:t>;</w:t>
      </w:r>
    </w:p>
    <w:p w14:paraId="260753D1" w14:textId="77777777" w:rsidR="009A7A70" w:rsidRPr="009A7A70" w:rsidRDefault="009A7A70" w:rsidP="009A7A70">
      <w:pPr>
        <w:widowControl w:val="0"/>
        <w:numPr>
          <w:ilvl w:val="0"/>
          <w:numId w:val="53"/>
        </w:numPr>
        <w:overflowPunct/>
        <w:spacing w:afterLines="50"/>
        <w:rPr>
          <w:rFonts w:eastAsia="宋体"/>
          <w:szCs w:val="20"/>
        </w:rPr>
      </w:pPr>
      <w:r w:rsidRPr="009A7A70">
        <w:rPr>
          <w:rFonts w:eastAsia="宋体"/>
          <w:szCs w:val="20"/>
        </w:rPr>
        <w:t>Alt.2: AI/ML model training at UE side</w:t>
      </w:r>
      <w:r w:rsidRPr="009A7A70">
        <w:rPr>
          <w:rFonts w:eastAsia="宋体"/>
          <w:color w:val="ED7D31"/>
          <w:szCs w:val="20"/>
        </w:rPr>
        <w:t>.</w:t>
      </w:r>
    </w:p>
    <w:p w14:paraId="370418E1" w14:textId="50507F1F" w:rsidR="009A7A70" w:rsidRPr="009A7A70" w:rsidRDefault="009A7A70" w:rsidP="009A7A70">
      <w:pPr>
        <w:rPr>
          <w:rFonts w:eastAsia="宋体"/>
          <w:szCs w:val="20"/>
        </w:rPr>
      </w:pPr>
      <w:r w:rsidRPr="009A7A70">
        <w:rPr>
          <w:rFonts w:eastAsia="宋体"/>
          <w:szCs w:val="20"/>
        </w:rPr>
        <w:t>Note: Whether it is online or offline training is a separate discussion.</w:t>
      </w:r>
    </w:p>
    <w:p w14:paraId="333B4622" w14:textId="77777777" w:rsidR="009A7A70" w:rsidRPr="003C4C32" w:rsidRDefault="009A7A70" w:rsidP="009A7A70">
      <w:pPr>
        <w:rPr>
          <w:rFonts w:eastAsia="宋体"/>
          <w:b/>
          <w:highlight w:val="green"/>
        </w:rPr>
      </w:pPr>
      <w:r w:rsidRPr="003C4C32">
        <w:rPr>
          <w:rFonts w:eastAsia="宋体"/>
          <w:b/>
          <w:highlight w:val="green"/>
        </w:rPr>
        <w:t xml:space="preserve">Agreement </w:t>
      </w:r>
    </w:p>
    <w:p w14:paraId="03FE6165" w14:textId="77777777" w:rsidR="009A7A70" w:rsidRPr="007910D2" w:rsidRDefault="009A7A70" w:rsidP="009A7A70">
      <w:pPr>
        <w:rPr>
          <w:rFonts w:eastAsia="宋体"/>
          <w:szCs w:val="20"/>
        </w:rPr>
      </w:pPr>
      <w:r w:rsidRPr="007910D2">
        <w:rPr>
          <w:rFonts w:eastAsia="宋体"/>
          <w:szCs w:val="20"/>
        </w:rPr>
        <w:t>For the sub use case BM-Case1 and BM-Case2, further study the following alternatives for the predicted beams:</w:t>
      </w:r>
    </w:p>
    <w:p w14:paraId="50EB0767" w14:textId="77777777" w:rsidR="009A7A70" w:rsidRPr="007910D2" w:rsidRDefault="009A7A70" w:rsidP="009A7A70">
      <w:pPr>
        <w:pStyle w:val="af3"/>
        <w:widowControl/>
        <w:numPr>
          <w:ilvl w:val="0"/>
          <w:numId w:val="54"/>
        </w:numPr>
        <w:overflowPunct/>
        <w:spacing w:after="0"/>
        <w:ind w:firstLineChars="0"/>
        <w:contextualSpacing/>
        <w:jc w:val="left"/>
        <w:rPr>
          <w:rFonts w:ascii="Times New Roman" w:hAnsi="Times New Roman"/>
          <w:sz w:val="20"/>
          <w:szCs w:val="20"/>
        </w:rPr>
      </w:pPr>
      <w:r w:rsidRPr="007910D2">
        <w:rPr>
          <w:rFonts w:ascii="Times New Roman" w:hAnsi="Times New Roman"/>
          <w:sz w:val="20"/>
          <w:szCs w:val="20"/>
        </w:rPr>
        <w:t>Alt.1: DL Tx beam prediction</w:t>
      </w:r>
    </w:p>
    <w:p w14:paraId="6387DE98" w14:textId="77777777" w:rsidR="009A7A70" w:rsidRPr="007910D2" w:rsidRDefault="009A7A70" w:rsidP="009A7A70">
      <w:pPr>
        <w:pStyle w:val="af3"/>
        <w:widowControl/>
        <w:numPr>
          <w:ilvl w:val="0"/>
          <w:numId w:val="54"/>
        </w:numPr>
        <w:overflowPunct/>
        <w:spacing w:after="0"/>
        <w:ind w:firstLineChars="0"/>
        <w:contextualSpacing/>
        <w:jc w:val="left"/>
        <w:rPr>
          <w:rFonts w:ascii="Times New Roman" w:hAnsi="Times New Roman"/>
          <w:sz w:val="20"/>
          <w:szCs w:val="20"/>
        </w:rPr>
      </w:pPr>
      <w:r w:rsidRPr="007910D2">
        <w:rPr>
          <w:rFonts w:ascii="Times New Roman" w:hAnsi="Times New Roman"/>
          <w:sz w:val="20"/>
          <w:szCs w:val="20"/>
        </w:rPr>
        <w:t>Alt.2: DL Rx beam prediction</w:t>
      </w:r>
    </w:p>
    <w:p w14:paraId="6E7367CD" w14:textId="77777777" w:rsidR="009A7A70" w:rsidRPr="007910D2" w:rsidRDefault="009A7A70" w:rsidP="009A7A70">
      <w:pPr>
        <w:pStyle w:val="af3"/>
        <w:widowControl/>
        <w:numPr>
          <w:ilvl w:val="0"/>
          <w:numId w:val="54"/>
        </w:numPr>
        <w:overflowPunct/>
        <w:spacing w:after="0"/>
        <w:ind w:firstLineChars="0"/>
        <w:contextualSpacing/>
        <w:jc w:val="left"/>
        <w:rPr>
          <w:rFonts w:ascii="Times New Roman" w:hAnsi="Times New Roman"/>
          <w:sz w:val="20"/>
          <w:szCs w:val="20"/>
        </w:rPr>
      </w:pPr>
      <w:r w:rsidRPr="007910D2">
        <w:rPr>
          <w:rFonts w:ascii="Times New Roman" w:hAnsi="Times New Roman"/>
          <w:sz w:val="20"/>
          <w:szCs w:val="20"/>
        </w:rPr>
        <w:t>Alt.3: Beam pair prediction (a beam pair consists of a DL Tx beam and a corresponding DL Rx beam)</w:t>
      </w:r>
    </w:p>
    <w:p w14:paraId="74961F5F" w14:textId="4247FB80" w:rsidR="009A7A70" w:rsidRPr="007910D2" w:rsidRDefault="009A7A70" w:rsidP="009A7A70">
      <w:pPr>
        <w:pStyle w:val="af3"/>
        <w:widowControl/>
        <w:numPr>
          <w:ilvl w:val="0"/>
          <w:numId w:val="54"/>
        </w:numPr>
        <w:overflowPunct/>
        <w:spacing w:after="0"/>
        <w:ind w:firstLineChars="0"/>
        <w:contextualSpacing/>
        <w:jc w:val="left"/>
        <w:rPr>
          <w:rFonts w:ascii="Times New Roman" w:hAnsi="Times New Roman"/>
          <w:sz w:val="20"/>
          <w:szCs w:val="20"/>
        </w:rPr>
      </w:pPr>
      <w:r w:rsidRPr="007910D2">
        <w:rPr>
          <w:rFonts w:ascii="Times New Roman" w:hAnsi="Times New Roman"/>
          <w:sz w:val="20"/>
          <w:szCs w:val="20"/>
        </w:rPr>
        <w:t>Note1: DL Rx beam prediction may or may not have spec impact</w:t>
      </w:r>
    </w:p>
    <w:p w14:paraId="3E3E6916" w14:textId="77777777" w:rsidR="009A7A70" w:rsidRPr="003C4C32" w:rsidRDefault="009A7A70" w:rsidP="009A7A70">
      <w:pPr>
        <w:rPr>
          <w:rFonts w:eastAsia="宋体"/>
          <w:b/>
          <w:iCs/>
          <w:highlight w:val="green"/>
        </w:rPr>
      </w:pPr>
      <w:r w:rsidRPr="003C4C32">
        <w:rPr>
          <w:rFonts w:eastAsia="宋体"/>
          <w:b/>
          <w:iCs/>
          <w:highlight w:val="green"/>
        </w:rPr>
        <w:t xml:space="preserve">Agreement </w:t>
      </w:r>
    </w:p>
    <w:p w14:paraId="7B524848" w14:textId="77777777" w:rsidR="009A7A70" w:rsidRPr="009A7A70" w:rsidRDefault="009A7A70" w:rsidP="009A7A70">
      <w:pPr>
        <w:rPr>
          <w:rFonts w:eastAsia="Batang"/>
          <w:lang w:eastAsia="x-none"/>
        </w:rPr>
      </w:pPr>
      <w:r w:rsidRPr="009A7A70">
        <w:t>For the sub use case BM-Case1, support the following altern</w:t>
      </w:r>
      <w:r w:rsidRPr="009A7A70">
        <w:rPr>
          <w:lang w:eastAsia="x-none"/>
        </w:rPr>
        <w:t>atives for further study:</w:t>
      </w:r>
    </w:p>
    <w:p w14:paraId="1EABE373" w14:textId="77777777" w:rsidR="009A7A70" w:rsidRPr="009A7A70" w:rsidRDefault="009A7A70" w:rsidP="009A7A70">
      <w:pPr>
        <w:numPr>
          <w:ilvl w:val="0"/>
          <w:numId w:val="52"/>
        </w:numPr>
        <w:autoSpaceDE w:val="0"/>
        <w:autoSpaceDN w:val="0"/>
        <w:adjustRightInd w:val="0"/>
        <w:spacing w:after="180"/>
        <w:contextualSpacing/>
        <w:jc w:val="left"/>
        <w:textAlignment w:val="baseline"/>
        <w:rPr>
          <w:lang w:eastAsia="x-none"/>
        </w:rPr>
      </w:pPr>
      <w:r w:rsidRPr="009A7A70">
        <w:rPr>
          <w:lang w:eastAsia="x-none"/>
        </w:rPr>
        <w:t>Alt.1: Set A and Set B are different (Set B is NOT a subset of Set A)</w:t>
      </w:r>
    </w:p>
    <w:p w14:paraId="43417ED4" w14:textId="77777777" w:rsidR="009A7A70" w:rsidRPr="009A7A70" w:rsidRDefault="009A7A70" w:rsidP="009A7A70">
      <w:pPr>
        <w:numPr>
          <w:ilvl w:val="0"/>
          <w:numId w:val="52"/>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Alt.2: Set B is a subset of Set A</w:t>
      </w:r>
    </w:p>
    <w:p w14:paraId="42AB72DE" w14:textId="77777777" w:rsidR="009A7A70" w:rsidRPr="009A7A70" w:rsidRDefault="009A7A70" w:rsidP="009A7A70">
      <w:pPr>
        <w:numPr>
          <w:ilvl w:val="0"/>
          <w:numId w:val="52"/>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Note1: Set A is for DL beam prediction and Set B is for DL beam measurement.</w:t>
      </w:r>
    </w:p>
    <w:p w14:paraId="5790E1CB" w14:textId="105C0198" w:rsidR="009A7A70" w:rsidRPr="009A7A70" w:rsidRDefault="009A7A70" w:rsidP="009A7A70">
      <w:pPr>
        <w:numPr>
          <w:ilvl w:val="0"/>
          <w:numId w:val="52"/>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N</w:t>
      </w:r>
      <w:r w:rsidRPr="009A7A70">
        <w:rPr>
          <w:lang w:eastAsia="x-none"/>
        </w:rPr>
        <w:t xml:space="preserve">ote2: The beam patterns of Set A </w:t>
      </w:r>
      <w:r w:rsidRPr="009A7A70">
        <w:rPr>
          <w:rFonts w:eastAsia="宋体"/>
          <w:szCs w:val="20"/>
          <w:lang w:eastAsia="ja-JP"/>
        </w:rPr>
        <w:t>and Set B can be clarified by the companies.</w:t>
      </w:r>
    </w:p>
    <w:p w14:paraId="6C33147E" w14:textId="77777777" w:rsidR="009A7A70" w:rsidRPr="003C4C32" w:rsidRDefault="009A7A70" w:rsidP="009A7A70">
      <w:pPr>
        <w:rPr>
          <w:rFonts w:eastAsia="宋体"/>
          <w:b/>
          <w:highlight w:val="green"/>
        </w:rPr>
      </w:pPr>
      <w:r w:rsidRPr="003C4C32">
        <w:rPr>
          <w:rFonts w:eastAsia="宋体"/>
          <w:b/>
          <w:highlight w:val="green"/>
        </w:rPr>
        <w:t>Agreement</w:t>
      </w:r>
    </w:p>
    <w:p w14:paraId="7EA60740" w14:textId="77777777" w:rsidR="009A7A70" w:rsidRPr="009A7A70" w:rsidRDefault="009A7A70" w:rsidP="009A7A70">
      <w:pPr>
        <w:rPr>
          <w:rFonts w:eastAsia="Batang"/>
          <w:lang w:eastAsia="en-US"/>
        </w:rPr>
      </w:pPr>
      <w:r w:rsidRPr="009A7A70">
        <w:t>For the sub use case BM-Case2, further study the following alternatives:</w:t>
      </w:r>
    </w:p>
    <w:p w14:paraId="42712E97" w14:textId="77777777" w:rsidR="009A7A70" w:rsidRPr="009A7A70" w:rsidRDefault="009A7A70" w:rsidP="009A7A70">
      <w:pPr>
        <w:numPr>
          <w:ilvl w:val="0"/>
          <w:numId w:val="55"/>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Alt.1: Set A and Set B are differe</w:t>
      </w:r>
      <w:r w:rsidRPr="009A7A70">
        <w:rPr>
          <w:lang w:eastAsia="x-none"/>
        </w:rPr>
        <w:t>nt (Set B is NOT a subset of Set A)</w:t>
      </w:r>
    </w:p>
    <w:p w14:paraId="0B1538F1" w14:textId="77777777" w:rsidR="009A7A70" w:rsidRPr="009A7A70" w:rsidRDefault="009A7A70" w:rsidP="009A7A70">
      <w:pPr>
        <w:numPr>
          <w:ilvl w:val="0"/>
          <w:numId w:val="55"/>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Alt.2: Set B is a subset of Set A (Set A and Set B are not the same)</w:t>
      </w:r>
    </w:p>
    <w:p w14:paraId="4836201C" w14:textId="77777777" w:rsidR="009A7A70" w:rsidRPr="009A7A70" w:rsidRDefault="009A7A70" w:rsidP="009A7A70">
      <w:pPr>
        <w:numPr>
          <w:ilvl w:val="0"/>
          <w:numId w:val="55"/>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Alt.3: Set A and Set B are the same</w:t>
      </w:r>
    </w:p>
    <w:p w14:paraId="0122B563" w14:textId="638279F9" w:rsidR="009A7A70" w:rsidRPr="009A7A70" w:rsidRDefault="009A7A70" w:rsidP="009A7A70">
      <w:pPr>
        <w:numPr>
          <w:ilvl w:val="0"/>
          <w:numId w:val="55"/>
        </w:numPr>
        <w:autoSpaceDE w:val="0"/>
        <w:autoSpaceDN w:val="0"/>
        <w:adjustRightInd w:val="0"/>
        <w:spacing w:after="180"/>
        <w:contextualSpacing/>
        <w:jc w:val="left"/>
        <w:textAlignment w:val="baseline"/>
        <w:rPr>
          <w:rFonts w:eastAsia="宋体"/>
          <w:szCs w:val="20"/>
          <w:lang w:eastAsia="ja-JP"/>
        </w:rPr>
      </w:pPr>
      <w:r w:rsidRPr="009A7A70">
        <w:rPr>
          <w:rFonts w:eastAsia="宋体"/>
          <w:szCs w:val="20"/>
          <w:lang w:eastAsia="ja-JP"/>
        </w:rPr>
        <w:t>N</w:t>
      </w:r>
      <w:r w:rsidRPr="009A7A70">
        <w:rPr>
          <w:lang w:eastAsia="x-none"/>
        </w:rPr>
        <w:t>ote1: The beam pattern of S</w:t>
      </w:r>
      <w:r w:rsidRPr="009A7A70">
        <w:rPr>
          <w:rFonts w:eastAsia="宋体"/>
          <w:szCs w:val="20"/>
          <w:lang w:eastAsia="ja-JP"/>
        </w:rPr>
        <w:t>et A and Set B can be clarified by the companies.</w:t>
      </w:r>
    </w:p>
    <w:p w14:paraId="2B95389C" w14:textId="77777777" w:rsidR="009A7A70" w:rsidRPr="003C4C32" w:rsidRDefault="009A7A70" w:rsidP="009A7A70">
      <w:pPr>
        <w:autoSpaceDE w:val="0"/>
        <w:autoSpaceDN w:val="0"/>
        <w:adjustRightInd w:val="0"/>
        <w:snapToGrid w:val="0"/>
        <w:rPr>
          <w:rFonts w:eastAsia="宋体"/>
          <w:b/>
          <w:highlight w:val="green"/>
        </w:rPr>
      </w:pPr>
      <w:r w:rsidRPr="003C4C32">
        <w:rPr>
          <w:rFonts w:eastAsia="宋体"/>
          <w:b/>
          <w:highlight w:val="green"/>
          <w:u w:val="single"/>
        </w:rPr>
        <w:t>Agreement</w:t>
      </w:r>
    </w:p>
    <w:p w14:paraId="16A98182" w14:textId="77777777" w:rsidR="009A7A70" w:rsidRPr="009A7A70" w:rsidRDefault="009A7A70" w:rsidP="009A7A70">
      <w:pPr>
        <w:autoSpaceDE w:val="0"/>
        <w:autoSpaceDN w:val="0"/>
        <w:adjustRightInd w:val="0"/>
        <w:snapToGrid w:val="0"/>
        <w:rPr>
          <w:rFonts w:eastAsia="宋体"/>
          <w:bCs/>
          <w:iCs/>
          <w:lang w:eastAsia="en-US"/>
        </w:rPr>
      </w:pPr>
      <w:r w:rsidRPr="009A7A70">
        <w:rPr>
          <w:rFonts w:eastAsia="宋体"/>
          <w:bCs/>
          <w:iCs/>
        </w:rPr>
        <w:t>Regarding the sub use case BM-Case1 and B</w:t>
      </w:r>
      <w:r w:rsidRPr="009A7A70">
        <w:rPr>
          <w:bCs/>
          <w:iCs/>
        </w:rPr>
        <w:t>M-Case2</w:t>
      </w:r>
      <w:r w:rsidRPr="009A7A70">
        <w:rPr>
          <w:rFonts w:eastAsia="宋体"/>
          <w:bCs/>
          <w:iCs/>
        </w:rPr>
        <w:t>, study the following alternatives for AI/ML output:</w:t>
      </w:r>
    </w:p>
    <w:p w14:paraId="7FDA061E"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bCs/>
          <w:iCs/>
        </w:rPr>
        <w:t xml:space="preserve">Alt.1: Tx and/or Rx Beam ID(s) and/or the predicted L1-RSRP of </w:t>
      </w:r>
      <w:r w:rsidRPr="009A7A70">
        <w:rPr>
          <w:rFonts w:eastAsia="宋体"/>
          <w:bCs/>
          <w:iCs/>
        </w:rPr>
        <w:t>the N pr</w:t>
      </w:r>
      <w:r w:rsidRPr="009A7A70">
        <w:rPr>
          <w:bCs/>
          <w:iCs/>
        </w:rPr>
        <w:t xml:space="preserve">edicted DL Tx and/or Rx beams </w:t>
      </w:r>
    </w:p>
    <w:p w14:paraId="6A29A3B2" w14:textId="77777777" w:rsidR="009A7A70" w:rsidRPr="009A7A70" w:rsidRDefault="009A7A70" w:rsidP="009A7A70">
      <w:pPr>
        <w:numPr>
          <w:ilvl w:val="1"/>
          <w:numId w:val="37"/>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5A79D062"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bCs/>
          <w:iCs/>
        </w:rPr>
        <w:t>Alt.2: Tx and/or Rx Beam ID(s) of the</w:t>
      </w:r>
      <w:r w:rsidRPr="009A7A70">
        <w:rPr>
          <w:rFonts w:eastAsia="宋体"/>
          <w:bCs/>
          <w:iCs/>
        </w:rPr>
        <w:t xml:space="preserve"> N pr</w:t>
      </w:r>
      <w:r w:rsidRPr="009A7A70">
        <w:rPr>
          <w:bCs/>
          <w:iCs/>
        </w:rPr>
        <w:t>edicted DL Tx and/or Rx beams and other information</w:t>
      </w:r>
    </w:p>
    <w:p w14:paraId="0E3C2EF3" w14:textId="77777777" w:rsidR="009A7A70" w:rsidRPr="009A7A70" w:rsidRDefault="009A7A70" w:rsidP="009A7A70">
      <w:pPr>
        <w:numPr>
          <w:ilvl w:val="1"/>
          <w:numId w:val="37"/>
        </w:numPr>
        <w:overflowPunct/>
        <w:autoSpaceDE w:val="0"/>
        <w:autoSpaceDN w:val="0"/>
        <w:adjustRightInd w:val="0"/>
        <w:snapToGrid w:val="0"/>
        <w:spacing w:line="256" w:lineRule="auto"/>
        <w:rPr>
          <w:rFonts w:eastAsia="宋体"/>
          <w:bCs/>
          <w:iCs/>
        </w:rPr>
      </w:pPr>
      <w:r w:rsidRPr="009A7A70">
        <w:rPr>
          <w:rFonts w:eastAsia="宋体"/>
          <w:bCs/>
          <w:iCs/>
        </w:rPr>
        <w:t xml:space="preserve">FFS: other information (e.g., probability for the beam to be the best beam, </w:t>
      </w:r>
      <w:r w:rsidRPr="009A7A70">
        <w:rPr>
          <w:bCs/>
          <w:iCs/>
        </w:rPr>
        <w:t xml:space="preserve">the associated confidence, beam application time/dwelling time, Predicted Beam failure) </w:t>
      </w:r>
    </w:p>
    <w:p w14:paraId="35E1D09B" w14:textId="77777777" w:rsidR="009A7A70" w:rsidRPr="009A7A70" w:rsidRDefault="009A7A70" w:rsidP="009A7A70">
      <w:pPr>
        <w:numPr>
          <w:ilvl w:val="1"/>
          <w:numId w:val="37"/>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330CAA38"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rFonts w:eastAsia="宋体"/>
          <w:bCs/>
          <w:iCs/>
        </w:rPr>
        <w:t xml:space="preserve">Alt.3: </w:t>
      </w:r>
      <w:r w:rsidRPr="009A7A70">
        <w:rPr>
          <w:bCs/>
          <w:iCs/>
        </w:rPr>
        <w:t xml:space="preserve">Tx and/or Rx Beam angle(s) </w:t>
      </w:r>
      <w:r w:rsidRPr="009A7A70">
        <w:rPr>
          <w:rFonts w:eastAsia="宋体"/>
          <w:bCs/>
          <w:iCs/>
        </w:rPr>
        <w:t xml:space="preserve">and/or the predicted L1-RSRP </w:t>
      </w:r>
      <w:r w:rsidRPr="009A7A70">
        <w:rPr>
          <w:bCs/>
          <w:iCs/>
        </w:rPr>
        <w:t>of t</w:t>
      </w:r>
      <w:r w:rsidRPr="009A7A70">
        <w:rPr>
          <w:rFonts w:eastAsia="宋体"/>
          <w:bCs/>
          <w:iCs/>
        </w:rPr>
        <w:t>he N p</w:t>
      </w:r>
      <w:r w:rsidRPr="009A7A70">
        <w:rPr>
          <w:bCs/>
          <w:iCs/>
        </w:rPr>
        <w:t>redicted DL Tx and/or Rx beams</w:t>
      </w:r>
    </w:p>
    <w:p w14:paraId="07EAED01" w14:textId="77777777" w:rsidR="009A7A70" w:rsidRPr="009A7A70" w:rsidRDefault="009A7A70" w:rsidP="009A7A70">
      <w:pPr>
        <w:numPr>
          <w:ilvl w:val="1"/>
          <w:numId w:val="37"/>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5A92FDDA" w14:textId="77777777" w:rsidR="009A7A70" w:rsidRPr="009A7A70" w:rsidRDefault="009A7A70" w:rsidP="009A7A70">
      <w:pPr>
        <w:numPr>
          <w:ilvl w:val="1"/>
          <w:numId w:val="37"/>
        </w:numPr>
        <w:overflowPunct/>
        <w:autoSpaceDE w:val="0"/>
        <w:autoSpaceDN w:val="0"/>
        <w:adjustRightInd w:val="0"/>
        <w:snapToGrid w:val="0"/>
        <w:spacing w:line="256" w:lineRule="auto"/>
        <w:rPr>
          <w:rFonts w:eastAsia="宋体"/>
          <w:bCs/>
          <w:iCs/>
        </w:rPr>
      </w:pPr>
      <w:r w:rsidRPr="009A7A70">
        <w:rPr>
          <w:rFonts w:eastAsia="宋体"/>
          <w:bCs/>
          <w:iCs/>
        </w:rPr>
        <w:lastRenderedPageBreak/>
        <w:t>FFS: details of Beam angle(s)</w:t>
      </w:r>
    </w:p>
    <w:p w14:paraId="542180C4"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rFonts w:eastAsia="宋体"/>
          <w:bCs/>
          <w:iCs/>
        </w:rPr>
        <w:t>FFS: how to select the N DL Tx and/or Rx beams (e.g., L1-RSRP higher than a threshold,</w:t>
      </w:r>
      <w:r w:rsidRPr="009A7A70">
        <w:rPr>
          <w:bCs/>
          <w:iCs/>
          <w:szCs w:val="20"/>
          <w:lang w:eastAsia="ja-JP"/>
        </w:rPr>
        <w:t xml:space="preserve"> a sum probability of being the best beams higher than a threshold, </w:t>
      </w:r>
      <w:r w:rsidRPr="009A7A70">
        <w:rPr>
          <w:rFonts w:eastAsia="宋体"/>
          <w:bCs/>
          <w:iCs/>
        </w:rPr>
        <w:t xml:space="preserve">RSRP corresponding to the expected </w:t>
      </w:r>
      <w:r w:rsidRPr="009A7A70">
        <w:rPr>
          <w:bCs/>
          <w:iCs/>
        </w:rPr>
        <w:t>Tx and/or Rx</w:t>
      </w:r>
      <w:r w:rsidRPr="009A7A70">
        <w:rPr>
          <w:rFonts w:eastAsia="宋体"/>
          <w:bCs/>
          <w:iCs/>
        </w:rPr>
        <w:t xml:space="preserve"> beam direction(s)</w:t>
      </w:r>
      <w:r w:rsidRPr="009A7A70">
        <w:rPr>
          <w:szCs w:val="20"/>
          <w:lang w:eastAsia="ja-JP"/>
        </w:rPr>
        <w:t>)</w:t>
      </w:r>
    </w:p>
    <w:p w14:paraId="2455C09D"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rFonts w:eastAsia="宋体"/>
          <w:bCs/>
          <w:iCs/>
        </w:rPr>
        <w:t xml:space="preserve">Note1: It is up to companies to provide other alternative(s) </w:t>
      </w:r>
    </w:p>
    <w:p w14:paraId="08CAFF9C"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rFonts w:eastAsia="宋体"/>
          <w:bCs/>
          <w:iCs/>
        </w:rPr>
        <w:t>Note2: Beam ID is only used for discussion purpose</w:t>
      </w:r>
    </w:p>
    <w:p w14:paraId="6EBCBC77"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rFonts w:eastAsia="宋体"/>
          <w:bCs/>
          <w:iCs/>
        </w:rPr>
        <w:t>Note3: All the outputs are “nominal” and only for discussion purpose</w:t>
      </w:r>
    </w:p>
    <w:p w14:paraId="5997154B" w14:textId="77777777" w:rsidR="009A7A70" w:rsidRPr="009A7A70" w:rsidRDefault="009A7A70" w:rsidP="009A7A70">
      <w:pPr>
        <w:numPr>
          <w:ilvl w:val="0"/>
          <w:numId w:val="37"/>
        </w:numPr>
        <w:overflowPunct/>
        <w:autoSpaceDE w:val="0"/>
        <w:autoSpaceDN w:val="0"/>
        <w:adjustRightInd w:val="0"/>
        <w:snapToGrid w:val="0"/>
        <w:spacing w:line="256" w:lineRule="auto"/>
        <w:rPr>
          <w:rFonts w:eastAsia="宋体"/>
          <w:bCs/>
          <w:iCs/>
        </w:rPr>
      </w:pPr>
      <w:r w:rsidRPr="009A7A70">
        <w:rPr>
          <w:rFonts w:eastAsia="宋体"/>
          <w:bCs/>
          <w:iCs/>
        </w:rPr>
        <w:t xml:space="preserve">Note4: Values of N is up to each company. </w:t>
      </w:r>
    </w:p>
    <w:p w14:paraId="1418C606" w14:textId="77777777" w:rsidR="009A7A70" w:rsidRPr="009A7A70" w:rsidRDefault="009A7A70" w:rsidP="009A7A70">
      <w:pPr>
        <w:numPr>
          <w:ilvl w:val="0"/>
          <w:numId w:val="37"/>
        </w:numPr>
        <w:overflowPunct/>
        <w:autoSpaceDE w:val="0"/>
        <w:autoSpaceDN w:val="0"/>
        <w:adjustRightInd w:val="0"/>
        <w:snapToGrid w:val="0"/>
        <w:spacing w:after="0" w:line="256" w:lineRule="auto"/>
        <w:rPr>
          <w:rFonts w:eastAsia="宋体"/>
          <w:bCs/>
          <w:iCs/>
        </w:rPr>
      </w:pPr>
      <w:r w:rsidRPr="009A7A70">
        <w:rPr>
          <w:rFonts w:eastAsia="宋体"/>
          <w:bCs/>
          <w:iCs/>
        </w:rPr>
        <w:t xml:space="preserve">Note5: All of the outputs in the above alternatives may vary based on whether the AI/ML model inference is at UE side or </w:t>
      </w:r>
      <w:proofErr w:type="spellStart"/>
      <w:r w:rsidRPr="009A7A70">
        <w:rPr>
          <w:rFonts w:eastAsia="宋体"/>
          <w:bCs/>
          <w:iCs/>
        </w:rPr>
        <w:t>gNB</w:t>
      </w:r>
      <w:proofErr w:type="spellEnd"/>
      <w:r w:rsidRPr="009A7A70">
        <w:rPr>
          <w:rFonts w:eastAsia="宋体"/>
          <w:bCs/>
          <w:iCs/>
        </w:rPr>
        <w:t xml:space="preserve"> side.</w:t>
      </w:r>
    </w:p>
    <w:p w14:paraId="15719D9D" w14:textId="77777777" w:rsidR="009A7A70" w:rsidRPr="009A7A70" w:rsidRDefault="009A7A70" w:rsidP="009A7A70">
      <w:pPr>
        <w:numPr>
          <w:ilvl w:val="0"/>
          <w:numId w:val="37"/>
        </w:numPr>
        <w:overflowPunct/>
        <w:autoSpaceDE w:val="0"/>
        <w:autoSpaceDN w:val="0"/>
        <w:adjustRightInd w:val="0"/>
        <w:snapToGrid w:val="0"/>
        <w:spacing w:after="0" w:line="256" w:lineRule="auto"/>
        <w:rPr>
          <w:rFonts w:eastAsia="宋体"/>
          <w:bCs/>
          <w:iCs/>
        </w:rPr>
      </w:pPr>
      <w:r w:rsidRPr="009A7A70">
        <w:rPr>
          <w:rFonts w:eastAsia="宋体"/>
          <w:bCs/>
          <w:iCs/>
        </w:rPr>
        <w:t>Note 6: The Top-N beam IDs might have been derived via post-processing of the ML-model output</w:t>
      </w:r>
    </w:p>
    <w:p w14:paraId="27D39F29" w14:textId="6C2498CA" w:rsidR="003E7030" w:rsidRPr="003F40CA" w:rsidRDefault="00356A8F" w:rsidP="00356A8F">
      <w:pPr>
        <w:pStyle w:val="a1"/>
      </w:pPr>
      <w:r w:rsidRPr="003F40CA">
        <w:t xml:space="preserve">In this contribution, we focus on the </w:t>
      </w:r>
      <w:r w:rsidR="00936D29">
        <w:t xml:space="preserve">above two </w:t>
      </w:r>
      <w:r w:rsidRPr="003F40CA">
        <w:t xml:space="preserve">possible </w:t>
      </w:r>
      <w:r w:rsidR="00936D29">
        <w:t>sub-</w:t>
      </w:r>
      <w:r w:rsidRPr="003F40CA">
        <w:t>use cases of beam management</w:t>
      </w:r>
      <w:r w:rsidR="009A7A70">
        <w:t xml:space="preserve"> case1 and case2</w:t>
      </w:r>
      <w:r w:rsidRPr="003F40CA">
        <w:t xml:space="preserve">, </w:t>
      </w:r>
      <w:r w:rsidR="00936D29">
        <w:t>i.e.,</w:t>
      </w:r>
      <w:r w:rsidR="00936D29" w:rsidRPr="003F40CA">
        <w:t xml:space="preserve"> </w:t>
      </w:r>
      <w:r w:rsidRPr="003F40CA">
        <w:t>spatial domain beam prediction and time domain beam prediction</w:t>
      </w:r>
      <w:r w:rsidR="009A7A70">
        <w:t>, for studying potential specification impacts.</w:t>
      </w:r>
    </w:p>
    <w:p w14:paraId="7B4BFBD0" w14:textId="296B0A49" w:rsidR="00EE5F9E" w:rsidRPr="00F611C8" w:rsidRDefault="008D1F38" w:rsidP="009B0A3A">
      <w:pPr>
        <w:pStyle w:val="title1"/>
        <w:numPr>
          <w:ilvl w:val="0"/>
          <w:numId w:val="29"/>
        </w:numPr>
        <w:rPr>
          <w:rFonts w:ascii="Times New Roman" w:hAnsi="Times New Roman"/>
        </w:rPr>
      </w:pPr>
      <w:r>
        <w:rPr>
          <w:rFonts w:ascii="Times New Roman" w:hAnsi="Times New Roman"/>
        </w:rPr>
        <w:t>F</w:t>
      </w:r>
      <w:r w:rsidRPr="008D1F38">
        <w:rPr>
          <w:rFonts w:ascii="Times New Roman" w:hAnsi="Times New Roman"/>
        </w:rPr>
        <w:t>inalization of representative sub use cases</w:t>
      </w:r>
    </w:p>
    <w:p w14:paraId="696D7DA1" w14:textId="77777777"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1731608" w14:textId="0A676A93" w:rsidR="00823CB7" w:rsidRDefault="005D1E1E" w:rsidP="00D77456">
      <w:pPr>
        <w:pStyle w:val="title2"/>
        <w:rPr>
          <w:rFonts w:ascii="Times New Roman" w:eastAsiaTheme="minorEastAsia" w:hAnsi="Times New Roman" w:cs="Times New Roman"/>
        </w:rPr>
      </w:pPr>
      <w:r>
        <w:rPr>
          <w:rFonts w:ascii="Times New Roman" w:eastAsiaTheme="minorEastAsia" w:hAnsi="Times New Roman" w:cs="Times New Roman"/>
        </w:rPr>
        <w:t>Issues on AI</w:t>
      </w:r>
      <w:r w:rsidR="0019565E">
        <w:rPr>
          <w:rFonts w:ascii="Times New Roman" w:eastAsiaTheme="minorEastAsia" w:hAnsi="Times New Roman" w:cs="Times New Roman"/>
        </w:rPr>
        <w:t xml:space="preserve"> input and output</w:t>
      </w:r>
    </w:p>
    <w:p w14:paraId="33C6EEDC" w14:textId="445EDFB1" w:rsidR="00A55764" w:rsidRDefault="001421B3" w:rsidP="00F74048">
      <w:pPr>
        <w:pStyle w:val="a"/>
        <w:numPr>
          <w:ilvl w:val="0"/>
          <w:numId w:val="0"/>
        </w:numPr>
      </w:pPr>
      <w:r>
        <w:t xml:space="preserve">In our evaluation contribution [2], </w:t>
      </w:r>
      <w:r w:rsidR="005D1E1E">
        <w:t>it has been proved that only one pre-defined beam subset with fixed pattern included in AI input</w:t>
      </w:r>
      <w:r w:rsidR="005D1E1E" w:rsidRPr="005D1E1E">
        <w:t xml:space="preserve"> may show good performance in theory, but it lacks flexibility as in practical implementation, </w:t>
      </w:r>
      <w:r w:rsidR="003031A1">
        <w:t xml:space="preserve">since </w:t>
      </w:r>
      <w:r w:rsidR="005D1E1E" w:rsidRPr="005D1E1E">
        <w:t>a particular beam or beam pair may suffer performance loss due to unexpected channel variation like blockage, and may cause large interference.</w:t>
      </w:r>
      <w:r w:rsidR="005D1E1E">
        <w:t xml:space="preserve"> </w:t>
      </w:r>
      <w:r w:rsidR="002C4D24">
        <w:t>W</w:t>
      </w:r>
      <w:r w:rsidR="005D1E1E">
        <w:t xml:space="preserve">e also demonstrate </w:t>
      </w:r>
      <w:r w:rsidR="00F74048">
        <w:t>AI input including</w:t>
      </w:r>
      <w:r w:rsidR="005D1E1E">
        <w:t xml:space="preserve"> </w:t>
      </w:r>
      <w:r w:rsidR="005D1E1E">
        <w:rPr>
          <w:rFonts w:hint="eastAsia"/>
        </w:rPr>
        <w:t>L1-RSPR</w:t>
      </w:r>
      <w:r w:rsidR="005D1E1E">
        <w:t xml:space="preserve"> measured from semi-random beam subset</w:t>
      </w:r>
      <w:r w:rsidR="00F74048">
        <w:t>, corresponding Tx beam information, corresponding Rx beam information, and</w:t>
      </w:r>
      <w:r w:rsidR="005D1E1E">
        <w:t xml:space="preserve"> </w:t>
      </w:r>
      <w:r w:rsidR="00F74048">
        <w:t xml:space="preserve">expected Tx and/or expected Rx beam information, can also provide </w:t>
      </w:r>
      <w:r w:rsidR="005D1E1E">
        <w:t>comparable performance</w:t>
      </w:r>
      <w:r w:rsidR="005D1E1E" w:rsidRPr="005D1E1E">
        <w:t xml:space="preserve"> </w:t>
      </w:r>
      <w:r w:rsidR="00F74048">
        <w:t xml:space="preserve">but </w:t>
      </w:r>
      <w:r w:rsidR="005D1E1E">
        <w:t>with higher flexibility</w:t>
      </w:r>
      <w:r w:rsidR="00F74048">
        <w:t xml:space="preserve"> and better generalization performance. </w:t>
      </w:r>
    </w:p>
    <w:p w14:paraId="6A8D716D" w14:textId="61C3E110" w:rsidR="0019565E" w:rsidRDefault="00EE6C61" w:rsidP="00F74048">
      <w:pPr>
        <w:pStyle w:val="a"/>
        <w:numPr>
          <w:ilvl w:val="0"/>
          <w:numId w:val="0"/>
        </w:numPr>
      </w:pPr>
      <w:r>
        <w:t>Further, we have shown that using angle</w:t>
      </w:r>
      <w:r w:rsidR="002915CE">
        <w:t xml:space="preserve"> brings </w:t>
      </w:r>
      <w:r w:rsidR="00E217B2">
        <w:t>higher</w:t>
      </w:r>
      <w:r w:rsidR="002915CE">
        <w:t xml:space="preserve"> performance gain than using beam ID</w:t>
      </w:r>
      <w:r w:rsidR="00552962">
        <w:t xml:space="preserve"> </w:t>
      </w:r>
      <w:r w:rsidR="00A55764">
        <w:t>even with</w:t>
      </w:r>
      <w:r w:rsidR="00552962">
        <w:t xml:space="preserve"> global ID consensus</w:t>
      </w:r>
      <w:r w:rsidR="00A55764">
        <w:t xml:space="preserve">, and beam prediction performance </w:t>
      </w:r>
      <w:r w:rsidR="00A55764" w:rsidRPr="00A55764">
        <w:t>degenerate</w:t>
      </w:r>
      <w:r w:rsidR="008829C9">
        <w:t>s</w:t>
      </w:r>
      <w:r w:rsidR="00A55764" w:rsidRPr="00A55764">
        <w:t xml:space="preserve"> significantly</w:t>
      </w:r>
      <w:r w:rsidR="00A55764">
        <w:t xml:space="preserve"> if using local beam </w:t>
      </w:r>
      <w:r w:rsidR="00A55764">
        <w:rPr>
          <w:rFonts w:hint="eastAsia"/>
        </w:rPr>
        <w:t>ID</w:t>
      </w:r>
      <w:r w:rsidR="00A55764">
        <w:t xml:space="preserve"> as model input. </w:t>
      </w:r>
      <w:r w:rsidR="002915CE" w:rsidDel="00552962">
        <w:t xml:space="preserve"> </w:t>
      </w:r>
      <w:r w:rsidR="00B673F5">
        <w:t xml:space="preserve">Companies may have concern </w:t>
      </w:r>
      <w:r w:rsidR="006507ED">
        <w:t>that using angles as assistant information may disclose implementation details from vendors</w:t>
      </w:r>
      <w:r w:rsidR="00B673F5">
        <w:t>.</w:t>
      </w:r>
      <w:r w:rsidR="006507ED">
        <w:t xml:space="preserve"> </w:t>
      </w:r>
      <w:r w:rsidR="00AC206F">
        <w:t>Hence,</w:t>
      </w:r>
      <w:r w:rsidR="00B80F03">
        <w:t xml:space="preserve"> we think assistant information needs to defined carefully to balance proprietary information protection and </w:t>
      </w:r>
      <w:r w:rsidR="0040367B">
        <w:t>AI/ML performance</w:t>
      </w:r>
      <w:r w:rsidR="006507ED">
        <w:t>.</w:t>
      </w:r>
      <w:r w:rsidR="00B80F03">
        <w:t xml:space="preserve"> Take beam angle as an example. We think the input beam angle doesn’t need to be the exact beam angle used in </w:t>
      </w:r>
      <w:proofErr w:type="spellStart"/>
      <w:r w:rsidR="00B80F03">
        <w:t>gNB’s</w:t>
      </w:r>
      <w:proofErr w:type="spellEnd"/>
      <w:r w:rsidR="00B80F03">
        <w:t xml:space="preserve"> or UE’s beamforming implementation. Instead, it can be a mapped beam angle information where the mapping between the real angle and input angle can be known only by the </w:t>
      </w:r>
      <w:proofErr w:type="spellStart"/>
      <w:r w:rsidR="00B80F03">
        <w:t>gNB</w:t>
      </w:r>
      <w:proofErr w:type="spellEnd"/>
      <w:r w:rsidR="00B80F03">
        <w:t xml:space="preserve"> or UE to perform beamforming.</w:t>
      </w:r>
      <w:r w:rsidR="00B673F5">
        <w:t xml:space="preserve"> </w:t>
      </w:r>
      <w:r w:rsidR="00F74048">
        <w:t>We, thus, propose,</w:t>
      </w:r>
    </w:p>
    <w:p w14:paraId="43B3B7F5" w14:textId="5DD7FEB6" w:rsidR="00F74048" w:rsidRPr="00F74048" w:rsidRDefault="00722F50" w:rsidP="00F74048">
      <w:pPr>
        <w:pStyle w:val="proposal"/>
        <w:overflowPunct/>
        <w:ind w:left="1134" w:hanging="1134"/>
      </w:pPr>
      <w:r>
        <w:t xml:space="preserve">Regarding to </w:t>
      </w:r>
      <w:r w:rsidRPr="007E1F49">
        <w:t>BM-Case1 and BM-Case 2</w:t>
      </w:r>
      <w:r>
        <w:t>, at</w:t>
      </w:r>
      <w:r w:rsidR="00F74048" w:rsidRPr="00F74048">
        <w:t xml:space="preserve"> least </w:t>
      </w:r>
      <w:r>
        <w:t>prioritize</w:t>
      </w:r>
      <w:r w:rsidR="00F74048" w:rsidRPr="00F74048">
        <w:t xml:space="preserve"> following </w:t>
      </w:r>
      <w:r>
        <w:t xml:space="preserve">AI input information </w:t>
      </w:r>
      <w:r w:rsidRPr="00F74048">
        <w:t>for</w:t>
      </w:r>
      <w:r>
        <w:t xml:space="preserve"> further study on specification impact</w:t>
      </w:r>
      <w:r w:rsidR="00F74048" w:rsidRPr="00F74048">
        <w:t>:</w:t>
      </w:r>
    </w:p>
    <w:p w14:paraId="24B5A26D" w14:textId="5AF632A9" w:rsidR="00F74048" w:rsidRPr="00442591" w:rsidRDefault="00F74048" w:rsidP="00442591">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3202573C" w14:textId="6A0937E6" w:rsidR="00F74048" w:rsidRPr="00442591" w:rsidRDefault="00F74048" w:rsidP="00442591">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357BFB7A" w14:textId="3C483889" w:rsidR="00F74048" w:rsidRPr="00442591" w:rsidRDefault="00F74048" w:rsidP="00442591">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5692E64B" w14:textId="5FEB9B4D" w:rsidR="00F74048" w:rsidRPr="00F74048" w:rsidRDefault="00F74048" w:rsidP="00F74048">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1C2D4E1F" w14:textId="041D874A" w:rsidR="00F74048" w:rsidRDefault="00F74048" w:rsidP="00F74048">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7774DC47" w14:textId="462DC71F" w:rsidR="00F74048" w:rsidRPr="00442591" w:rsidRDefault="00B86063" w:rsidP="00442591">
      <w:pPr>
        <w:pStyle w:val="proposal"/>
        <w:overflowPunct/>
        <w:ind w:left="1134" w:hanging="1134"/>
        <w:rPr>
          <w:b w:val="0"/>
        </w:rPr>
      </w:pPr>
      <w:r>
        <w:t>Support</w:t>
      </w:r>
      <w:r w:rsidR="006E2866">
        <w:t xml:space="preserve"> to study specification impact on Set B selection with</w:t>
      </w:r>
      <w:r>
        <w:t xml:space="preserve"> semi-random beam subset selection scheme</w:t>
      </w:r>
      <w:r w:rsidR="004F28E1">
        <w:t xml:space="preserve"> which can provided comparable gain to fixed scheme but</w:t>
      </w:r>
      <w:r>
        <w:t xml:space="preserve"> with higher</w:t>
      </w:r>
      <w:r w:rsidR="004F28E1">
        <w:t xml:space="preserve"> </w:t>
      </w:r>
      <w:r w:rsidR="004F28E1" w:rsidRPr="004F28E1">
        <w:t>flexibility and better generalization performance.</w:t>
      </w:r>
    </w:p>
    <w:p w14:paraId="2E6793FD" w14:textId="306E94B9" w:rsidR="00747699" w:rsidRDefault="00747699" w:rsidP="00F74048">
      <w:r>
        <w:t>For the study of the AI/ML model output, three alternatives were agreed</w:t>
      </w:r>
      <w:r w:rsidR="008358B5">
        <w:t xml:space="preserve"> in RAN1#110 meeting</w:t>
      </w:r>
      <w:r>
        <w:t>,</w:t>
      </w:r>
    </w:p>
    <w:p w14:paraId="6EC48E11" w14:textId="04A1C706" w:rsidR="00747699" w:rsidRPr="00442591" w:rsidRDefault="00747699" w:rsidP="00747699">
      <w:pPr>
        <w:pStyle w:val="af3"/>
        <w:numPr>
          <w:ilvl w:val="0"/>
          <w:numId w:val="63"/>
        </w:numPr>
        <w:ind w:firstLineChars="0"/>
        <w:rPr>
          <w:rFonts w:ascii="Times New Roman" w:hAnsi="Times New Roman"/>
          <w:sz w:val="20"/>
          <w:szCs w:val="20"/>
        </w:rPr>
      </w:pPr>
      <w:r w:rsidRPr="00442591">
        <w:rPr>
          <w:rFonts w:ascii="Times New Roman" w:hAnsi="Times New Roman"/>
          <w:bCs/>
          <w:iCs/>
          <w:sz w:val="20"/>
          <w:szCs w:val="20"/>
        </w:rPr>
        <w:t>Alt.1: Tx and/or Rx Beam ID(s) and/or the predicted L1-RSRP of the N predicted DL Tx and/or Rx beams</w:t>
      </w:r>
    </w:p>
    <w:p w14:paraId="4D5CDEBC" w14:textId="468DDD72" w:rsidR="00747699" w:rsidRPr="00442591" w:rsidRDefault="00747699" w:rsidP="00747699">
      <w:pPr>
        <w:pStyle w:val="af3"/>
        <w:numPr>
          <w:ilvl w:val="0"/>
          <w:numId w:val="63"/>
        </w:numPr>
        <w:ind w:firstLineChars="0"/>
        <w:rPr>
          <w:rFonts w:ascii="Times New Roman" w:hAnsi="Times New Roman"/>
          <w:sz w:val="20"/>
          <w:szCs w:val="20"/>
        </w:rPr>
      </w:pPr>
      <w:r w:rsidRPr="00442591">
        <w:rPr>
          <w:rFonts w:ascii="Times New Roman" w:hAnsi="Times New Roman"/>
          <w:bCs/>
          <w:iCs/>
          <w:sz w:val="20"/>
          <w:szCs w:val="20"/>
        </w:rPr>
        <w:t>Alt.2: Tx and/or Rx Beam ID(s) of the N predicted DL Tx and/or Rx beams and other information</w:t>
      </w:r>
    </w:p>
    <w:p w14:paraId="4B7549B6" w14:textId="2F029A5B" w:rsidR="00747699" w:rsidRPr="00442591" w:rsidRDefault="00747699" w:rsidP="00747699">
      <w:pPr>
        <w:pStyle w:val="af3"/>
        <w:numPr>
          <w:ilvl w:val="0"/>
          <w:numId w:val="63"/>
        </w:numPr>
        <w:ind w:firstLineChars="0"/>
        <w:rPr>
          <w:rFonts w:ascii="Times New Roman" w:hAnsi="Times New Roman"/>
          <w:sz w:val="20"/>
          <w:szCs w:val="20"/>
        </w:rPr>
      </w:pPr>
      <w:r w:rsidRPr="00442591">
        <w:rPr>
          <w:rFonts w:ascii="Times New Roman" w:hAnsi="Times New Roman"/>
          <w:bCs/>
          <w:iCs/>
          <w:sz w:val="20"/>
          <w:szCs w:val="20"/>
        </w:rPr>
        <w:t>Alt.3: Tx and/or Rx Beam angle(s) and/or the predicted L1-RSRP of the N predicted DL Tx and/or Rx beams</w:t>
      </w:r>
    </w:p>
    <w:p w14:paraId="31E0F97E" w14:textId="329DFB61" w:rsidR="002D4E29" w:rsidRDefault="00922532" w:rsidP="00922532">
      <w:r>
        <w:t xml:space="preserve">The </w:t>
      </w:r>
      <w:r w:rsidR="00AC206F">
        <w:t>main difference between Alt.1 and Alt.3 is</w:t>
      </w:r>
      <w:r w:rsidR="00B72DDA">
        <w:t xml:space="preserve"> the</w:t>
      </w:r>
      <w:r w:rsidR="00AC206F">
        <w:t xml:space="preserve"> result type of AI/ML model output, where beam ID </w:t>
      </w:r>
      <w:r w:rsidR="006E7F24">
        <w:t>or</w:t>
      </w:r>
      <w:r w:rsidR="00AC206F">
        <w:t xml:space="preserve"> beam ang</w:t>
      </w:r>
      <w:r w:rsidR="005C37FC">
        <w:t>le is used respectively.</w:t>
      </w:r>
      <w:r w:rsidR="00851924">
        <w:t xml:space="preserve"> As we described above</w:t>
      </w:r>
      <w:r w:rsidR="00190029">
        <w:t>, f</w:t>
      </w:r>
      <w:r w:rsidR="00190029" w:rsidRPr="00190029">
        <w:t xml:space="preserve">or the case using local beam ID as model input, </w:t>
      </w:r>
      <w:r w:rsidR="00190029">
        <w:t>beam prediction performance</w:t>
      </w:r>
      <w:r w:rsidR="00190029" w:rsidRPr="00190029">
        <w:t xml:space="preserve"> degenerate significantly.</w:t>
      </w:r>
      <w:r w:rsidR="00190029">
        <w:t xml:space="preserve"> If global beam ID </w:t>
      </w:r>
      <w:r w:rsidR="00190029">
        <w:rPr>
          <w:rFonts w:hint="eastAsia"/>
        </w:rPr>
        <w:t>is</w:t>
      </w:r>
      <w:r w:rsidR="00190029">
        <w:t xml:space="preserve"> used, we believe beam ID and beam a</w:t>
      </w:r>
      <w:r w:rsidR="00190029">
        <w:rPr>
          <w:rFonts w:hint="eastAsia"/>
        </w:rPr>
        <w:t>ngle</w:t>
      </w:r>
      <w:r w:rsidR="00190029">
        <w:t xml:space="preserve"> </w:t>
      </w:r>
      <w:r w:rsidR="00190029">
        <w:lastRenderedPageBreak/>
        <w:t>has the similar e</w:t>
      </w:r>
      <w:r w:rsidR="00190029" w:rsidRPr="00190029">
        <w:t>ssential meaning</w:t>
      </w:r>
      <w:r w:rsidR="00190029">
        <w:t xml:space="preserve"> which makes a same understanding across different AI model owners and users</w:t>
      </w:r>
      <w:r w:rsidR="00F03330">
        <w:t xml:space="preserve">. </w:t>
      </w:r>
      <w:r w:rsidR="002D4E29">
        <w:t xml:space="preserve">Thus, from our perspective, it is indeed the same meaning for Alt.1 and Alt.3 with global beam </w:t>
      </w:r>
      <w:r w:rsidR="002D4E29">
        <w:rPr>
          <w:rFonts w:hint="eastAsia"/>
        </w:rPr>
        <w:t>ID</w:t>
      </w:r>
      <w:r w:rsidR="002D4E29">
        <w:t xml:space="preserve"> used.</w:t>
      </w:r>
    </w:p>
    <w:p w14:paraId="11E86C21" w14:textId="71C18689" w:rsidR="00922532" w:rsidRDefault="00F03330" w:rsidP="00922532">
      <w:r>
        <w:t xml:space="preserve">For Alt.2, </w:t>
      </w:r>
      <w:r w:rsidR="00B0342D">
        <w:t xml:space="preserve">beam ID and </w:t>
      </w:r>
      <w:r>
        <w:t xml:space="preserve">other information, such as </w:t>
      </w:r>
      <w:r w:rsidRPr="00F03330">
        <w:t xml:space="preserve">probability for the beam to be the best beam, the associated confidence, beam application time/dwelling time, </w:t>
      </w:r>
      <w:r>
        <w:t>p</w:t>
      </w:r>
      <w:r w:rsidRPr="00F03330">
        <w:t xml:space="preserve">redicted </w:t>
      </w:r>
      <w:r>
        <w:t>b</w:t>
      </w:r>
      <w:r w:rsidRPr="00F03330">
        <w:t>eam failure</w:t>
      </w:r>
      <w:r>
        <w:t>, can be obtained from AI output instead of L1</w:t>
      </w:r>
      <w:r>
        <w:rPr>
          <w:rFonts w:hint="eastAsia"/>
        </w:rPr>
        <w:t>-RSRP</w:t>
      </w:r>
      <w:r>
        <w:t xml:space="preserve"> information.</w:t>
      </w:r>
      <w:r w:rsidR="00F44E04">
        <w:t xml:space="preserve"> As </w:t>
      </w:r>
      <w:r w:rsidR="00B0342D">
        <w:t xml:space="preserve">there </w:t>
      </w:r>
      <w:r w:rsidR="00F44E04">
        <w:t>are</w:t>
      </w:r>
      <w:r w:rsidR="00B0342D">
        <w:t xml:space="preserve"> no </w:t>
      </w:r>
      <w:r w:rsidR="00F44E04">
        <w:t xml:space="preserve">top-k </w:t>
      </w:r>
      <w:r w:rsidR="00B0342D">
        <w:t>predicted</w:t>
      </w:r>
      <w:r w:rsidR="00F44E04">
        <w:t xml:space="preserve"> L1-</w:t>
      </w:r>
      <w:r w:rsidR="00B0342D">
        <w:t>RSRP</w:t>
      </w:r>
      <w:r w:rsidR="00F44E04">
        <w:t xml:space="preserve">s can be </w:t>
      </w:r>
      <w:r w:rsidR="00961C06">
        <w:t xml:space="preserve">directly </w:t>
      </w:r>
      <w:r w:rsidR="00F44E04">
        <w:t xml:space="preserve">acquired by </w:t>
      </w:r>
      <w:proofErr w:type="spellStart"/>
      <w:r w:rsidR="00F44E04">
        <w:t>gNB</w:t>
      </w:r>
      <w:proofErr w:type="spellEnd"/>
      <w:r w:rsidR="00961C06">
        <w:t xml:space="preserve"> in this Alt,</w:t>
      </w:r>
      <w:r w:rsidR="00F44E04">
        <w:t xml:space="preserve"> regardless of AI model inference location, additional beam sweeping resources for predicted beam RSRP confirmation is needed with</w:t>
      </w:r>
      <w:r w:rsidR="00C16831">
        <w:t xml:space="preserve"> beam management</w:t>
      </w:r>
      <w:r w:rsidR="00F44E04">
        <w:t xml:space="preserve"> latency </w:t>
      </w:r>
      <w:r w:rsidR="00C16831">
        <w:t xml:space="preserve">increased. </w:t>
      </w:r>
      <w:r w:rsidR="002D612E">
        <w:rPr>
          <w:rFonts w:hint="eastAsia"/>
        </w:rPr>
        <w:t>How</w:t>
      </w:r>
      <w:r w:rsidR="002D612E">
        <w:t xml:space="preserve">ever, how to use the other information and its benefit </w:t>
      </w:r>
      <w:r w:rsidR="00F607F8">
        <w:t>are</w:t>
      </w:r>
      <w:r w:rsidR="002D612E">
        <w:t xml:space="preserve"> not clear.</w:t>
      </w:r>
    </w:p>
    <w:p w14:paraId="3300C3D8" w14:textId="1AD4A3BE" w:rsidR="002830A5" w:rsidRDefault="00124952" w:rsidP="00922532">
      <w:r>
        <w:t>Another issue for output is how to produce the N output beams/beam pairs. A</w:t>
      </w:r>
      <w:r w:rsidR="002830A5">
        <w:t>s we elaborate above for model input</w:t>
      </w:r>
      <w:r w:rsidR="00D463CB">
        <w:t xml:space="preserve"> and in section 4.2.2 of our EVM contribution [2]</w:t>
      </w:r>
      <w:r w:rsidR="002830A5">
        <w:t xml:space="preserve">, to make a trained AI model </w:t>
      </w:r>
      <w:r>
        <w:t>scalable to different number of Tx/Rx beams, it is beneficial to produce the N output beams based on expected beam information input to the AI model.</w:t>
      </w:r>
    </w:p>
    <w:p w14:paraId="5EA3921D" w14:textId="31C830A8" w:rsidR="009A38EE" w:rsidRPr="00F74048" w:rsidRDefault="009A38EE" w:rsidP="009A38EE">
      <w:pPr>
        <w:pStyle w:val="proposal"/>
        <w:overflowPunct/>
        <w:ind w:left="1134" w:hanging="1134"/>
      </w:pPr>
      <w:r>
        <w:t>Support to</w:t>
      </w:r>
      <w:r w:rsidRPr="00F74048">
        <w:t xml:space="preserve"> </w:t>
      </w:r>
      <w:r>
        <w:t>prioritize</w:t>
      </w:r>
      <w:r w:rsidRPr="00F74048">
        <w:t xml:space="preserve"> following </w:t>
      </w:r>
      <w:r w:rsidR="00BA6FB3">
        <w:t>AI output</w:t>
      </w:r>
      <w:r w:rsidR="00BA6FB3" w:rsidRPr="00F74048">
        <w:t xml:space="preserve"> </w:t>
      </w:r>
      <w:r w:rsidRPr="00F74048">
        <w:t>for</w:t>
      </w:r>
      <w:r>
        <w:t xml:space="preserve"> further study on specification impact</w:t>
      </w:r>
      <w:r w:rsidRPr="00F74048">
        <w:t>:</w:t>
      </w:r>
    </w:p>
    <w:p w14:paraId="43424CAF" w14:textId="7F05F45E" w:rsidR="009A38EE" w:rsidRDefault="009A38EE" w:rsidP="009A38EE">
      <w:pPr>
        <w:pStyle w:val="proposal"/>
        <w:numPr>
          <w:ilvl w:val="0"/>
          <w:numId w:val="64"/>
        </w:numPr>
        <w:ind w:left="1701" w:hanging="567"/>
      </w:pPr>
      <w:r w:rsidRPr="007E1F49">
        <w:t>Tx and/or Rx Beam ID(s)</w:t>
      </w:r>
      <w:r>
        <w:t>/angle(s)</w:t>
      </w:r>
      <w:r w:rsidRPr="007E1F49">
        <w:t xml:space="preserve"> and/or the predicted L1-RSRP of the N predicted DL Tx and/or Rx beams</w:t>
      </w:r>
      <w:r>
        <w:t>.</w:t>
      </w:r>
    </w:p>
    <w:p w14:paraId="227CC2E5" w14:textId="74C14C9A" w:rsidR="0043445E" w:rsidRPr="002D612E" w:rsidRDefault="0043445E" w:rsidP="00442591">
      <w:pPr>
        <w:pStyle w:val="af3"/>
        <w:numPr>
          <w:ilvl w:val="4"/>
          <w:numId w:val="64"/>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752D7CA" w14:textId="6A0ECFB2" w:rsidR="009A38EE" w:rsidRDefault="009A38EE" w:rsidP="009A38EE">
      <w:pPr>
        <w:pStyle w:val="af3"/>
        <w:numPr>
          <w:ilvl w:val="4"/>
          <w:numId w:val="64"/>
        </w:numPr>
        <w:ind w:firstLineChars="0"/>
        <w:rPr>
          <w:rFonts w:ascii="Times New Roman" w:hAnsi="Times New Roman"/>
          <w:b/>
          <w:sz w:val="20"/>
          <w:szCs w:val="20"/>
        </w:rPr>
      </w:pPr>
      <w:r w:rsidRPr="00442591">
        <w:rPr>
          <w:rFonts w:ascii="Times New Roman" w:hAnsi="Times New Roman"/>
          <w:b/>
          <w:sz w:val="20"/>
          <w:szCs w:val="20"/>
        </w:rPr>
        <w:t xml:space="preserve">FFS: </w:t>
      </w:r>
      <w:r w:rsidR="00796F3D">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3C3FDA63" w14:textId="5495A021" w:rsidR="00796F3D" w:rsidRPr="00442591" w:rsidRDefault="00796F3D" w:rsidP="00442591">
      <w:pPr>
        <w:pStyle w:val="af3"/>
        <w:numPr>
          <w:ilvl w:val="4"/>
          <w:numId w:val="64"/>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5209E0C2" w14:textId="76DD2764" w:rsidR="00922532" w:rsidRPr="003031A1" w:rsidRDefault="008E65B8" w:rsidP="00442591">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7D8328B2" w14:textId="7842458C" w:rsidR="00130A8E" w:rsidRPr="00130A8E" w:rsidRDefault="00130A8E" w:rsidP="00D77456">
      <w:pPr>
        <w:pStyle w:val="title2"/>
        <w:rPr>
          <w:rFonts w:ascii="Times New Roman" w:hAnsi="Times New Roman" w:cs="Times New Roman"/>
        </w:rPr>
      </w:pPr>
      <w:r>
        <w:rPr>
          <w:rFonts w:ascii="Times New Roman" w:eastAsiaTheme="minorEastAsia" w:hAnsi="Times New Roman" w:cs="Times New Roman"/>
        </w:rPr>
        <w:t>B</w:t>
      </w:r>
      <w:r w:rsidRPr="00130A8E">
        <w:rPr>
          <w:rFonts w:ascii="Times New Roman" w:eastAsiaTheme="minorEastAsia" w:hAnsi="Times New Roman" w:cs="Times New Roman"/>
        </w:rPr>
        <w:t>eam prediction solutions</w:t>
      </w:r>
      <w:r>
        <w:rPr>
          <w:rFonts w:ascii="Times New Roman" w:eastAsiaTheme="minorEastAsia" w:hAnsi="Times New Roman" w:cs="Times New Roman"/>
        </w:rPr>
        <w:t xml:space="preserve"> for BM-Case1 and </w:t>
      </w:r>
      <w:r>
        <w:rPr>
          <w:rFonts w:ascii="Times New Roman" w:eastAsiaTheme="minorEastAsia" w:hAnsi="Times New Roman" w:cs="Times New Roman" w:hint="eastAsia"/>
        </w:rPr>
        <w:t>BM</w:t>
      </w:r>
      <w:r>
        <w:rPr>
          <w:rFonts w:ascii="Times New Roman" w:eastAsiaTheme="minorEastAsia" w:hAnsi="Times New Roman" w:cs="Times New Roman"/>
        </w:rPr>
        <w:t>-Case2</w:t>
      </w:r>
    </w:p>
    <w:p w14:paraId="6113EAA7" w14:textId="10E10E34" w:rsidR="00D77456" w:rsidRDefault="00D77456" w:rsidP="00D77456">
      <w:r>
        <w:t xml:space="preserve">According to performance comparisons for different beam prediction solutions in our evaluation contribution [2], </w:t>
      </w:r>
      <w:r w:rsidR="00702B1B">
        <w:t>observations</w:t>
      </w:r>
      <w:r w:rsidR="002C5883">
        <w:t xml:space="preserve"> </w:t>
      </w:r>
      <w:r>
        <w:t>can be summarized as below:</w:t>
      </w:r>
    </w:p>
    <w:p w14:paraId="541DF743" w14:textId="77777777" w:rsidR="00D77456" w:rsidRDefault="00D77456" w:rsidP="00D77456">
      <w:pPr>
        <w:pStyle w:val="af3"/>
        <w:numPr>
          <w:ilvl w:val="0"/>
          <w:numId w:val="30"/>
        </w:numPr>
        <w:ind w:firstLineChars="0"/>
        <w:rPr>
          <w:rFonts w:ascii="Times New Roman" w:hAnsi="Times New Roman"/>
          <w:b/>
          <w:sz w:val="20"/>
          <w:szCs w:val="20"/>
        </w:rPr>
      </w:pPr>
      <w:r>
        <w:rPr>
          <w:rFonts w:ascii="Times New Roman" w:hAnsi="Times New Roman"/>
          <w:b/>
          <w:sz w:val="20"/>
          <w:szCs w:val="20"/>
        </w:rPr>
        <w:t>Original beam pair prediction</w:t>
      </w:r>
    </w:p>
    <w:p w14:paraId="1CA3A314" w14:textId="77777777" w:rsidR="00D77456" w:rsidRPr="00042240"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eam</w:t>
      </w:r>
      <w:r>
        <w:rPr>
          <w:rFonts w:ascii="Times New Roman" w:hAnsi="Times New Roman"/>
          <w:sz w:val="20"/>
          <w:szCs w:val="20"/>
        </w:rPr>
        <w:t xml:space="preserve"> </w:t>
      </w:r>
      <w:r>
        <w:rPr>
          <w:rFonts w:ascii="Times New Roman" w:hAnsi="Times New Roman" w:hint="eastAsia"/>
          <w:sz w:val="20"/>
          <w:szCs w:val="20"/>
        </w:rPr>
        <w:t>pair</w:t>
      </w:r>
      <w:r>
        <w:rPr>
          <w:rFonts w:ascii="Times New Roman" w:hAnsi="Times New Roman"/>
          <w:sz w:val="20"/>
          <w:szCs w:val="20"/>
        </w:rPr>
        <w:t xml:space="preserve"> prediction with f</w:t>
      </w:r>
      <w:r w:rsidRPr="00042240">
        <w:rPr>
          <w:rFonts w:ascii="Times New Roman" w:hAnsi="Times New Roman"/>
          <w:sz w:val="20"/>
          <w:szCs w:val="20"/>
        </w:rPr>
        <w:t>ixed subset can have good performance in ideal scenarios but it lacks flexibility;</w:t>
      </w:r>
    </w:p>
    <w:p w14:paraId="4CB3F2A8" w14:textId="77777777" w:rsidR="00D77456" w:rsidRPr="00042240"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Beam pair prediction with r</w:t>
      </w:r>
      <w:r w:rsidRPr="00042240">
        <w:rPr>
          <w:rFonts w:ascii="Times New Roman" w:hAnsi="Times New Roman"/>
          <w:sz w:val="20"/>
          <w:szCs w:val="20"/>
        </w:rPr>
        <w:t>andom subset including L1-RSRP and Tx/Rx beam ID or angle as assistance information into the AI model is helpful to reduce performance loss;</w:t>
      </w:r>
    </w:p>
    <w:p w14:paraId="2E71004F" w14:textId="77777777" w:rsidR="00D77456"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Beam pair prediction with s</w:t>
      </w:r>
      <w:r w:rsidRPr="00042240">
        <w:rPr>
          <w:rFonts w:ascii="Times New Roman" w:hAnsi="Times New Roman"/>
          <w:sz w:val="20"/>
          <w:szCs w:val="20"/>
        </w:rPr>
        <w:t>emi-random selection with Tx/Rx beam angle information as input barely suffers performance loss compared with the best</w:t>
      </w:r>
      <w:r>
        <w:rPr>
          <w:rFonts w:ascii="Times New Roman" w:hAnsi="Times New Roman"/>
          <w:sz w:val="20"/>
          <w:szCs w:val="20"/>
        </w:rPr>
        <w:t xml:space="preserve"> fixed</w:t>
      </w:r>
      <w:r w:rsidRPr="00042240">
        <w:rPr>
          <w:rFonts w:ascii="Times New Roman" w:hAnsi="Times New Roman"/>
          <w:sz w:val="20"/>
          <w:szCs w:val="20"/>
        </w:rPr>
        <w:t xml:space="preserve"> subset;</w:t>
      </w:r>
    </w:p>
    <w:p w14:paraId="4025920B" w14:textId="77777777" w:rsidR="00D77456"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O</w:t>
      </w:r>
      <w:r w:rsidRPr="00143568">
        <w:rPr>
          <w:rFonts w:ascii="Times New Roman" w:hAnsi="Times New Roman"/>
          <w:sz w:val="20"/>
          <w:szCs w:val="20"/>
        </w:rPr>
        <w:t xml:space="preserve">utput size of </w:t>
      </w:r>
      <w:r>
        <w:rPr>
          <w:rFonts w:ascii="Times New Roman" w:hAnsi="Times New Roman"/>
          <w:sz w:val="20"/>
          <w:szCs w:val="20"/>
        </w:rPr>
        <w:t>original beam pair</w:t>
      </w:r>
      <w:r w:rsidRPr="00143568">
        <w:rPr>
          <w:rFonts w:ascii="Times New Roman" w:hAnsi="Times New Roman"/>
          <w:sz w:val="20"/>
          <w:szCs w:val="20"/>
        </w:rPr>
        <w:t xml:space="preserve"> </w:t>
      </w:r>
      <w:r>
        <w:rPr>
          <w:rFonts w:ascii="Times New Roman" w:hAnsi="Times New Roman"/>
          <w:sz w:val="20"/>
          <w:szCs w:val="20"/>
        </w:rPr>
        <w:t>prediction</w:t>
      </w:r>
      <w:r w:rsidRPr="00143568">
        <w:rPr>
          <w:rFonts w:ascii="Times New Roman" w:hAnsi="Times New Roman"/>
          <w:sz w:val="20"/>
          <w:szCs w:val="20"/>
        </w:rPr>
        <w:t xml:space="preserve"> is associated with the total number of Tx beams and the total number of Rx beams, which limits AI model deployed in difference </w:t>
      </w:r>
      <w:proofErr w:type="spellStart"/>
      <w:r>
        <w:rPr>
          <w:rFonts w:ascii="Times New Roman" w:hAnsi="Times New Roman"/>
          <w:sz w:val="20"/>
          <w:szCs w:val="20"/>
        </w:rPr>
        <w:t>gNB</w:t>
      </w:r>
      <w:proofErr w:type="spellEnd"/>
      <w:r>
        <w:rPr>
          <w:rFonts w:ascii="Times New Roman" w:hAnsi="Times New Roman"/>
          <w:sz w:val="20"/>
          <w:szCs w:val="20"/>
        </w:rPr>
        <w:t>/</w:t>
      </w:r>
      <w:r w:rsidRPr="00143568">
        <w:rPr>
          <w:rFonts w:ascii="Times New Roman" w:hAnsi="Times New Roman"/>
          <w:sz w:val="20"/>
          <w:szCs w:val="20"/>
        </w:rPr>
        <w:t>UE capabilities with a distinct number of Tx/Rx beams.</w:t>
      </w:r>
    </w:p>
    <w:p w14:paraId="7C608470" w14:textId="0C7CE2E1" w:rsidR="00D77456" w:rsidRPr="008515EE" w:rsidRDefault="00D77456" w:rsidP="00D77456">
      <w:pPr>
        <w:pStyle w:val="af3"/>
        <w:numPr>
          <w:ilvl w:val="0"/>
          <w:numId w:val="30"/>
        </w:numPr>
        <w:ind w:firstLineChars="0"/>
        <w:rPr>
          <w:rFonts w:ascii="Times New Roman" w:hAnsi="Times New Roman"/>
          <w:b/>
          <w:sz w:val="20"/>
          <w:szCs w:val="20"/>
        </w:rPr>
      </w:pPr>
      <w:r w:rsidRPr="008515EE">
        <w:rPr>
          <w:rFonts w:ascii="Times New Roman" w:hAnsi="Times New Roman"/>
          <w:b/>
          <w:sz w:val="20"/>
          <w:szCs w:val="20"/>
        </w:rPr>
        <w:t>Enhanced beam pair prediction</w:t>
      </w:r>
    </w:p>
    <w:p w14:paraId="1DC5B1BA" w14:textId="77777777" w:rsidR="00D77456"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Beam pair prediction with e</w:t>
      </w:r>
      <w:r w:rsidRPr="00042240">
        <w:rPr>
          <w:rFonts w:ascii="Times New Roman" w:hAnsi="Times New Roman"/>
          <w:sz w:val="20"/>
          <w:szCs w:val="20"/>
        </w:rPr>
        <w:t>xpected Tx and/or Rx beam information can enable the utilization of a trained AI model to different numbers of Tx or Rx beams with marginal performance loss</w:t>
      </w:r>
      <w:r>
        <w:rPr>
          <w:rFonts w:ascii="Times New Roman" w:hAnsi="Times New Roman"/>
          <w:sz w:val="20"/>
          <w:szCs w:val="20"/>
        </w:rPr>
        <w:t>;</w:t>
      </w:r>
    </w:p>
    <w:p w14:paraId="443FFBEB" w14:textId="77777777" w:rsidR="00D77456" w:rsidRPr="00042240"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 xml:space="preserve">Generalization performance on various number of Tx and/or Rx beams can be improved by using expected </w:t>
      </w:r>
      <w:r>
        <w:rPr>
          <w:rFonts w:ascii="Times New Roman" w:hAnsi="Times New Roman" w:hint="eastAsia"/>
          <w:sz w:val="20"/>
          <w:szCs w:val="20"/>
        </w:rPr>
        <w:t>Tx</w:t>
      </w:r>
      <w:r>
        <w:rPr>
          <w:rFonts w:ascii="Times New Roman" w:hAnsi="Times New Roman"/>
          <w:sz w:val="20"/>
          <w:szCs w:val="20"/>
        </w:rPr>
        <w:t xml:space="preserve"> beam information and/or expected Rx beam information as AI input for different AI deployment scenarios.</w:t>
      </w:r>
    </w:p>
    <w:p w14:paraId="65B04DEC" w14:textId="77777777" w:rsidR="00D77456" w:rsidRPr="008515EE" w:rsidRDefault="00D77456" w:rsidP="00D77456">
      <w:pPr>
        <w:pStyle w:val="af3"/>
        <w:numPr>
          <w:ilvl w:val="0"/>
          <w:numId w:val="30"/>
        </w:numPr>
        <w:ind w:firstLineChars="0"/>
        <w:rPr>
          <w:rFonts w:ascii="Times New Roman" w:hAnsi="Times New Roman"/>
          <w:b/>
          <w:sz w:val="20"/>
          <w:szCs w:val="20"/>
        </w:rPr>
      </w:pPr>
      <w:r w:rsidRPr="008515EE">
        <w:rPr>
          <w:rFonts w:ascii="Times New Roman" w:hAnsi="Times New Roman" w:hint="eastAsia"/>
          <w:b/>
          <w:sz w:val="20"/>
          <w:szCs w:val="20"/>
        </w:rPr>
        <w:t>D</w:t>
      </w:r>
      <w:r w:rsidRPr="008515EE">
        <w:rPr>
          <w:rFonts w:ascii="Times New Roman" w:hAnsi="Times New Roman"/>
          <w:b/>
          <w:sz w:val="20"/>
          <w:szCs w:val="20"/>
        </w:rPr>
        <w:t>L Tx beam prediction</w:t>
      </w:r>
    </w:p>
    <w:p w14:paraId="37AA31A0" w14:textId="77777777" w:rsidR="00D77456"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DL Tx beam</w:t>
      </w:r>
      <w:r w:rsidRPr="00176A52">
        <w:rPr>
          <w:rFonts w:ascii="Times New Roman" w:hAnsi="Times New Roman"/>
          <w:sz w:val="20"/>
          <w:szCs w:val="20"/>
        </w:rPr>
        <w:t xml:space="preserve"> prediction scheme can achieve the best performance with dynamically applicable to different number of Rx beams only when P2 procedure assuming the best Rx beam</w:t>
      </w:r>
      <w:r>
        <w:rPr>
          <w:rFonts w:ascii="Times New Roman" w:hAnsi="Times New Roman"/>
          <w:sz w:val="20"/>
          <w:szCs w:val="20"/>
        </w:rPr>
        <w:t>.</w:t>
      </w:r>
    </w:p>
    <w:p w14:paraId="173E8744" w14:textId="77777777" w:rsidR="00D77456" w:rsidRDefault="00D77456" w:rsidP="00D77456">
      <w:pPr>
        <w:pStyle w:val="af3"/>
        <w:numPr>
          <w:ilvl w:val="1"/>
          <w:numId w:val="30"/>
        </w:numPr>
        <w:ind w:firstLineChars="0"/>
        <w:rPr>
          <w:rFonts w:ascii="Times New Roman" w:hAnsi="Times New Roman"/>
          <w:sz w:val="20"/>
          <w:szCs w:val="20"/>
        </w:rPr>
      </w:pPr>
      <w:r>
        <w:rPr>
          <w:rFonts w:ascii="Times New Roman" w:hAnsi="Times New Roman"/>
          <w:sz w:val="20"/>
          <w:szCs w:val="20"/>
        </w:rPr>
        <w:t>As the prediction targets of this solution is only associated with Tx beams, the generalization performance as well as beam prediction accuracy is improved with conditional Rx beam assumption.</w:t>
      </w:r>
    </w:p>
    <w:p w14:paraId="54D801C3" w14:textId="24EAA1EE" w:rsidR="00D77456" w:rsidRDefault="00D77456" w:rsidP="00D77456">
      <w:pPr>
        <w:rPr>
          <w:szCs w:val="20"/>
        </w:rPr>
      </w:pPr>
      <w:r>
        <w:rPr>
          <w:szCs w:val="20"/>
        </w:rPr>
        <w:t xml:space="preserve">Among all these solutions, one particular issue which requires more early discussion is beam pair prediction (including original beam pair prediction and enhanced beam pair prediction) </w:t>
      </w:r>
      <w:proofErr w:type="spellStart"/>
      <w:r>
        <w:rPr>
          <w:szCs w:val="20"/>
        </w:rPr>
        <w:t>v.s</w:t>
      </w:r>
      <w:proofErr w:type="spellEnd"/>
      <w:r>
        <w:rPr>
          <w:szCs w:val="20"/>
        </w:rPr>
        <w:t xml:space="preserve">. DL Tx beam prediction (with DL Rx beam assumption). This decision impacts directions of further evaluation and standard impact discussion. Specifically, the model input of enhanced beam pair prediction scheme at least includes measured L1-RSPR with </w:t>
      </w:r>
      <w:r>
        <w:rPr>
          <w:szCs w:val="20"/>
        </w:rPr>
        <w:lastRenderedPageBreak/>
        <w:t>semi-random subset selection, corresponding Tx/Rx beam angle information, and expected Tx and/</w:t>
      </w:r>
      <w:r>
        <w:rPr>
          <w:rFonts w:hint="eastAsia"/>
          <w:szCs w:val="20"/>
        </w:rPr>
        <w:t>or</w:t>
      </w:r>
      <w:r>
        <w:rPr>
          <w:szCs w:val="20"/>
        </w:rPr>
        <w:t xml:space="preserve"> Rx beam angle information, while measured L1-RSPR with semi-random subset selection and corresponding Tx/Rx beam angle information shall be used in DL Tx beam prediction with Rx beam assumption. We, thus propose,</w:t>
      </w:r>
    </w:p>
    <w:p w14:paraId="50CC6819" w14:textId="59B44D25" w:rsidR="009475FF" w:rsidRDefault="00D77456" w:rsidP="005903CC">
      <w:pPr>
        <w:pStyle w:val="proposal"/>
        <w:overflowPunct/>
        <w:ind w:left="1134" w:hanging="1134"/>
      </w:pPr>
      <w:r>
        <w:t>Study the two AI-based beam prediction solutions</w:t>
      </w:r>
      <w:r w:rsidR="00590C5D">
        <w:t xml:space="preserve"> for both BM-</w:t>
      </w:r>
      <w:r w:rsidR="0010534C">
        <w:t>C</w:t>
      </w:r>
      <w:r w:rsidR="00590C5D">
        <w:t>ase1 and BM-</w:t>
      </w:r>
      <w:r w:rsidR="0010534C">
        <w:t>C</w:t>
      </w:r>
      <w:r w:rsidR="00590C5D">
        <w:t>ase2</w:t>
      </w:r>
      <w:r>
        <w:t xml:space="preserve">, i.e. enhanced beam pair prediction scheme and DL Tx beam prediction scheme, </w:t>
      </w:r>
      <w:r w:rsidR="008E558D">
        <w:t xml:space="preserve">and considering specification impacts </w:t>
      </w:r>
      <w:r>
        <w:t xml:space="preserve">with generalization </w:t>
      </w:r>
      <w:r w:rsidR="008E558D">
        <w:t>aspects</w:t>
      </w:r>
      <w:r>
        <w:t>, such as</w:t>
      </w:r>
      <w:r w:rsidRPr="00671421">
        <w:t xml:space="preserve"> </w:t>
      </w:r>
      <w:r>
        <w:t>Set B construction, supported number of Tx/Rx beams, various number of antenna configurations, etc.</w:t>
      </w:r>
    </w:p>
    <w:p w14:paraId="70688D9C" w14:textId="63FF718E" w:rsidR="009475FF" w:rsidRPr="009475FF" w:rsidRDefault="009475FF" w:rsidP="005903CC">
      <w:pPr>
        <w:pStyle w:val="title2"/>
        <w:rPr>
          <w:rFonts w:ascii="Times New Roman" w:hAnsi="Times New Roman" w:cs="Times New Roman"/>
        </w:rPr>
      </w:pPr>
      <w:r>
        <w:rPr>
          <w:rFonts w:ascii="Times New Roman" w:eastAsiaTheme="minorEastAsia" w:hAnsi="Times New Roman" w:cs="Times New Roman"/>
        </w:rPr>
        <w:t>Issue on training/inference location</w:t>
      </w:r>
    </w:p>
    <w:p w14:paraId="606BEC7B" w14:textId="5852F469" w:rsidR="005903CC" w:rsidRDefault="005903CC" w:rsidP="005903CC">
      <w:r>
        <w:t>Another issue that can impact beam prediction solution is AI/ML training and inference location.</w:t>
      </w:r>
      <w:r>
        <w:rPr>
          <w:rFonts w:hint="eastAsia"/>
        </w:rPr>
        <w:t xml:space="preserve"> </w:t>
      </w:r>
      <w:r>
        <w:t xml:space="preserve">It was agreed that AI/ML training is at either </w:t>
      </w:r>
      <w:proofErr w:type="spellStart"/>
      <w:r>
        <w:t>gNB</w:t>
      </w:r>
      <w:proofErr w:type="spellEnd"/>
      <w:r>
        <w:t xml:space="preserve"> side or UE side, while AI/ML inference can be at </w:t>
      </w:r>
      <w:proofErr w:type="spellStart"/>
      <w:r>
        <w:t>gNB</w:t>
      </w:r>
      <w:proofErr w:type="spellEnd"/>
      <w:r>
        <w:t xml:space="preserve"> side or UE side as well. Thus, there are 4 combinations of AL/ML training and inference location </w:t>
      </w:r>
      <w:r w:rsidR="008934DE">
        <w:t xml:space="preserve">to </w:t>
      </w:r>
      <w:r>
        <w:t>be discussed:</w:t>
      </w:r>
    </w:p>
    <w:p w14:paraId="275C1515" w14:textId="77777777" w:rsidR="005903CC" w:rsidRPr="00E374EF" w:rsidRDefault="005903CC" w:rsidP="005903CC">
      <w:pPr>
        <w:pStyle w:val="af3"/>
        <w:numPr>
          <w:ilvl w:val="0"/>
          <w:numId w:val="57"/>
        </w:numPr>
        <w:ind w:firstLineChars="0"/>
        <w:rPr>
          <w:rFonts w:ascii="Times New Roman" w:hAnsi="Times New Roman"/>
          <w:sz w:val="20"/>
          <w:szCs w:val="20"/>
        </w:rPr>
      </w:pPr>
      <w:r w:rsidRPr="00E374EF">
        <w:rPr>
          <w:rFonts w:ascii="Times New Roman" w:hAnsi="Times New Roman"/>
          <w:sz w:val="20"/>
          <w:szCs w:val="20"/>
        </w:rPr>
        <w:t>Alt.1. AI/ML model training and inference at NW side</w:t>
      </w:r>
    </w:p>
    <w:p w14:paraId="12A19DC6" w14:textId="77777777" w:rsidR="005903CC" w:rsidRPr="00E374EF" w:rsidRDefault="005903CC" w:rsidP="005903CC">
      <w:pPr>
        <w:pStyle w:val="af3"/>
        <w:numPr>
          <w:ilvl w:val="0"/>
          <w:numId w:val="57"/>
        </w:numPr>
        <w:ind w:firstLineChars="0"/>
        <w:rPr>
          <w:rFonts w:ascii="Times New Roman" w:hAnsi="Times New Roman"/>
          <w:sz w:val="20"/>
          <w:szCs w:val="20"/>
        </w:rPr>
      </w:pPr>
      <w:r w:rsidRPr="00E374EF">
        <w:rPr>
          <w:rFonts w:ascii="Times New Roman" w:hAnsi="Times New Roman"/>
          <w:sz w:val="20"/>
          <w:szCs w:val="20"/>
        </w:rPr>
        <w:t>Alt.2. AI/ML model training and inference at UE side</w:t>
      </w:r>
    </w:p>
    <w:p w14:paraId="5D2E71EB" w14:textId="77777777" w:rsidR="005903CC" w:rsidRPr="00E374EF" w:rsidRDefault="005903CC" w:rsidP="005903CC">
      <w:pPr>
        <w:pStyle w:val="af3"/>
        <w:numPr>
          <w:ilvl w:val="0"/>
          <w:numId w:val="57"/>
        </w:numPr>
        <w:ind w:firstLineChars="0"/>
        <w:rPr>
          <w:rFonts w:ascii="Times New Roman" w:hAnsi="Times New Roman"/>
          <w:sz w:val="20"/>
          <w:szCs w:val="20"/>
        </w:rPr>
      </w:pPr>
      <w:r w:rsidRPr="00E374EF">
        <w:rPr>
          <w:rFonts w:ascii="Times New Roman" w:hAnsi="Times New Roman"/>
          <w:sz w:val="20"/>
          <w:szCs w:val="20"/>
        </w:rPr>
        <w:t>Alt.3. AI/ML model training at NW side, AI/ML model inference at UE side</w:t>
      </w:r>
    </w:p>
    <w:p w14:paraId="59D53F07" w14:textId="77777777" w:rsidR="005903CC" w:rsidRPr="00E374EF" w:rsidRDefault="005903CC" w:rsidP="005903CC">
      <w:pPr>
        <w:pStyle w:val="af3"/>
        <w:numPr>
          <w:ilvl w:val="0"/>
          <w:numId w:val="57"/>
        </w:numPr>
        <w:ind w:firstLineChars="0"/>
        <w:rPr>
          <w:rFonts w:ascii="Times New Roman" w:hAnsi="Times New Roman"/>
          <w:sz w:val="20"/>
          <w:szCs w:val="20"/>
        </w:rPr>
      </w:pPr>
      <w:r w:rsidRPr="00E374EF">
        <w:rPr>
          <w:rFonts w:ascii="Times New Roman" w:hAnsi="Times New Roman"/>
          <w:sz w:val="20"/>
          <w:szCs w:val="20"/>
        </w:rPr>
        <w:t xml:space="preserve">Alt.4. AI/ML model training at UE side, AI/ML model inference at </w:t>
      </w:r>
      <w:proofErr w:type="spellStart"/>
      <w:r w:rsidRPr="00E374EF">
        <w:rPr>
          <w:rFonts w:ascii="Times New Roman" w:hAnsi="Times New Roman"/>
          <w:sz w:val="20"/>
          <w:szCs w:val="20"/>
        </w:rPr>
        <w:t>gNB</w:t>
      </w:r>
      <w:proofErr w:type="spellEnd"/>
      <w:r w:rsidRPr="00E374EF">
        <w:rPr>
          <w:rFonts w:ascii="Times New Roman" w:hAnsi="Times New Roman"/>
          <w:sz w:val="20"/>
          <w:szCs w:val="20"/>
        </w:rPr>
        <w:t xml:space="preserve"> side</w:t>
      </w:r>
    </w:p>
    <w:p w14:paraId="1819A6B5" w14:textId="291D4F33" w:rsidR="00435E25" w:rsidRDefault="005903CC" w:rsidP="005903CC">
      <w:r>
        <w:t>For Alt.1 combined with above two prediction solutions, i.e. NW side AI/ML beam prediction with enhanced beam pair prediction and DL Tx beam prediction, it seems that</w:t>
      </w:r>
      <w:r w:rsidR="00966A5C">
        <w:t xml:space="preserve"> all needed</w:t>
      </w:r>
      <w:r>
        <w:t xml:space="preserve"> L1-RSRP</w:t>
      </w:r>
      <w:r w:rsidR="00966A5C">
        <w:t>s</w:t>
      </w:r>
      <w:r>
        <w:t xml:space="preserve"> with</w:t>
      </w:r>
      <w:r w:rsidR="00966A5C">
        <w:t xml:space="preserve"> related</w:t>
      </w:r>
      <w:r>
        <w:t xml:space="preserve"> assistance information from UE side, such as Rx beam pointing angle, Rx beam width,</w:t>
      </w:r>
      <w:r w:rsidR="00435E25">
        <w:t xml:space="preserve"> expected Rx beam information</w:t>
      </w:r>
      <w:r>
        <w:t xml:space="preserve"> etc., </w:t>
      </w:r>
      <w:r w:rsidR="00435E25">
        <w:t>should be signaled</w:t>
      </w:r>
      <w:r w:rsidR="00966A5C">
        <w:t xml:space="preserve"> to </w:t>
      </w:r>
      <w:proofErr w:type="spellStart"/>
      <w:r w:rsidR="00966A5C">
        <w:t>gNB</w:t>
      </w:r>
      <w:proofErr w:type="spellEnd"/>
      <w:r w:rsidR="00966A5C">
        <w:t xml:space="preserve"> that will increase</w:t>
      </w:r>
      <w:r w:rsidR="00435E25">
        <w:t xml:space="preserve"> beam report overhead</w:t>
      </w:r>
      <w:r w:rsidR="00966A5C">
        <w:t xml:space="preserve"> </w:t>
      </w:r>
      <w:r w:rsidR="00966A5C" w:rsidRPr="00966A5C">
        <w:t>dramatically</w:t>
      </w:r>
      <w:r w:rsidR="00966A5C">
        <w:t>.</w:t>
      </w:r>
    </w:p>
    <w:p w14:paraId="64DFD6A4" w14:textId="01774EE5" w:rsidR="005903CC" w:rsidRDefault="00435E25" w:rsidP="005903CC">
      <w:r>
        <w:t xml:space="preserve">In contrast, the overhead of </w:t>
      </w:r>
      <w:r>
        <w:rPr>
          <w:rFonts w:hint="eastAsia"/>
        </w:rPr>
        <w:t>beam</w:t>
      </w:r>
      <w:r>
        <w:t xml:space="preserve"> report </w:t>
      </w:r>
      <w:r>
        <w:rPr>
          <w:rFonts w:hint="eastAsia"/>
        </w:rPr>
        <w:t>i</w:t>
      </w:r>
      <w:r>
        <w:t>s generally smaller in UE-side AL/ML with enhanced beam pair prediction compared to network-side solution. As for the AL/ML model for beam prediction, only Top-k predicted L</w:t>
      </w:r>
      <w:r>
        <w:rPr>
          <w:rFonts w:hint="eastAsia"/>
        </w:rPr>
        <w:t>1-RSRP</w:t>
      </w:r>
      <w:r>
        <w:t xml:space="preserve"> and </w:t>
      </w:r>
      <w:r>
        <w:rPr>
          <w:rFonts w:hint="eastAsia"/>
        </w:rPr>
        <w:t>beam</w:t>
      </w:r>
      <w:r>
        <w:t xml:space="preserve"> indication information should be reported</w:t>
      </w:r>
      <w:r w:rsidR="00966A5C">
        <w:t xml:space="preserve">. However, extra specification impacts are needed, such as Tx sweeping beam pattern indication and Tx sweeping beam information indication, for improving beam prediction performance. </w:t>
      </w:r>
      <w:r w:rsidR="00BD5677">
        <w:t>A</w:t>
      </w:r>
      <w:r w:rsidR="005872A0">
        <w:t xml:space="preserve">s considering generalization performance in cell switching with different </w:t>
      </w:r>
      <w:r w:rsidR="00BD5677">
        <w:t xml:space="preserve">number of </w:t>
      </w:r>
      <w:proofErr w:type="spellStart"/>
      <w:r w:rsidR="005872A0">
        <w:t>gNB</w:t>
      </w:r>
      <w:proofErr w:type="spellEnd"/>
      <w:r w:rsidR="005872A0">
        <w:t xml:space="preserve"> Tx beam</w:t>
      </w:r>
      <w:r w:rsidR="00123D28">
        <w:t>s</w:t>
      </w:r>
      <w:r w:rsidR="005872A0">
        <w:t>,</w:t>
      </w:r>
      <w:r w:rsidR="00BD5677">
        <w:t xml:space="preserve"> and the output size of</w:t>
      </w:r>
      <w:r w:rsidR="003169A1">
        <w:t xml:space="preserve"> UE-side AL/ML with DL Tx beam prediction</w:t>
      </w:r>
      <w:r w:rsidR="00BD5677">
        <w:t xml:space="preserve"> is fixed related to training stage, this UE side AI model with DL Tx beam prediction solution </w:t>
      </w:r>
      <w:r w:rsidR="005872A0">
        <w:t xml:space="preserve">seems </w:t>
      </w:r>
      <w:r w:rsidR="00B62066">
        <w:t>not applicable any more</w:t>
      </w:r>
      <w:r w:rsidR="00BD5677">
        <w:t xml:space="preserve"> if accessed cell is switched</w:t>
      </w:r>
      <w:r w:rsidR="00B62066">
        <w:t>,</w:t>
      </w:r>
      <w:r w:rsidR="005872A0">
        <w:t xml:space="preserve"> </w:t>
      </w:r>
      <w:r w:rsidR="00BD5677">
        <w:t>unless</w:t>
      </w:r>
      <w:r w:rsidR="00123D28">
        <w:t xml:space="preserve"> special consideration is given on the input/output design such as using expected information as elaborated in section </w:t>
      </w:r>
      <w:r w:rsidR="00FC0792">
        <w:t>2.1</w:t>
      </w:r>
      <w:r w:rsidR="00B05BE9">
        <w:t xml:space="preserve">. Thus, for Alt.2, although report overhead can be reduced, extra signaling from </w:t>
      </w:r>
      <w:proofErr w:type="spellStart"/>
      <w:r w:rsidR="00B05BE9">
        <w:t>gNB</w:t>
      </w:r>
      <w:proofErr w:type="spellEnd"/>
      <w:r w:rsidR="00B05BE9">
        <w:t xml:space="preserve"> should be indicated and beam prediction solution is limited</w:t>
      </w:r>
      <w:r w:rsidR="00402BB9">
        <w:t xml:space="preserve"> with considering generalization</w:t>
      </w:r>
      <w:r w:rsidR="00D758F6">
        <w:t>/scalability</w:t>
      </w:r>
      <w:r w:rsidR="00402BB9">
        <w:t xml:space="preserve"> aspect</w:t>
      </w:r>
      <w:r w:rsidR="00B05BE9">
        <w:t xml:space="preserve">.  </w:t>
      </w:r>
    </w:p>
    <w:p w14:paraId="1D5575DB" w14:textId="591A4623" w:rsidR="005903CC" w:rsidRDefault="001770D0" w:rsidP="009B0A3A">
      <w:r>
        <w:t xml:space="preserve">For Alt.3, the AI model can be a cell specific solution that it needs to be trained at Network side and then delivered to its accessed UE. </w:t>
      </w:r>
      <w:r w:rsidR="006E382B">
        <w:t xml:space="preserve">Although </w:t>
      </w:r>
      <w:r>
        <w:t>the report overhead in Alt.3 can be reduced in comparison with Alt.1</w:t>
      </w:r>
      <w:r w:rsidR="006E382B">
        <w:t xml:space="preserve"> and </w:t>
      </w:r>
      <w:r>
        <w:t xml:space="preserve">no model training in UE side is </w:t>
      </w:r>
      <w:r w:rsidR="00647E89">
        <w:t>an</w:t>
      </w:r>
      <w:r>
        <w:t xml:space="preserve"> </w:t>
      </w:r>
      <w:r w:rsidR="00647E89" w:rsidRPr="00647E89">
        <w:t>energy saving</w:t>
      </w:r>
      <w:r w:rsidR="00647E89">
        <w:t xml:space="preserve"> solution to improve user experience</w:t>
      </w:r>
      <w:r w:rsidR="006E382B">
        <w:t>, it faces the A</w:t>
      </w:r>
      <w:r w:rsidR="006E382B">
        <w:rPr>
          <w:rFonts w:hint="eastAsia"/>
        </w:rPr>
        <w:t>I</w:t>
      </w:r>
      <w:r w:rsidR="006E382B">
        <w:t xml:space="preserve">/ML model representation format issue and model delivery overhead issue. </w:t>
      </w:r>
      <w:r w:rsidR="005702BB">
        <w:t>For Alt.4, if AI model</w:t>
      </w:r>
      <w:r w:rsidR="00691C5F">
        <w:t>s</w:t>
      </w:r>
      <w:r w:rsidR="005702BB">
        <w:t xml:space="preserve"> in </w:t>
      </w:r>
      <w:r w:rsidR="00691C5F">
        <w:t xml:space="preserve">multiple </w:t>
      </w:r>
      <w:r w:rsidR="005702BB">
        <w:t>accessed UE</w:t>
      </w:r>
      <w:r w:rsidR="00691C5F">
        <w:t>s</w:t>
      </w:r>
      <w:r w:rsidR="005702BB">
        <w:t xml:space="preserve"> should be transferred to </w:t>
      </w:r>
      <w:proofErr w:type="spellStart"/>
      <w:r w:rsidR="005702BB">
        <w:t>gNB</w:t>
      </w:r>
      <w:proofErr w:type="spellEnd"/>
      <w:r w:rsidR="005702BB">
        <w:t>, the</w:t>
      </w:r>
      <w:r w:rsidR="00227904">
        <w:t xml:space="preserve"> required memory</w:t>
      </w:r>
      <w:r w:rsidR="005702BB">
        <w:t xml:space="preserve"> storage in NW side seems unaccepted.</w:t>
      </w:r>
    </w:p>
    <w:p w14:paraId="1E4E95EB" w14:textId="3DBEF4A1" w:rsidR="005702BB" w:rsidRDefault="005702BB" w:rsidP="009B0A3A">
      <w:r>
        <w:rPr>
          <w:rFonts w:hint="eastAsia"/>
        </w:rPr>
        <w:t>T</w:t>
      </w:r>
      <w:r>
        <w:t>o sum up, we have following observation</w:t>
      </w:r>
      <w:r w:rsidR="00227904">
        <w:t>s</w:t>
      </w:r>
      <w:r>
        <w:t>,</w:t>
      </w:r>
    </w:p>
    <w:p w14:paraId="50D1BCBC" w14:textId="279A61D9" w:rsidR="005702BB" w:rsidRDefault="005702BB" w:rsidP="005702BB">
      <w:pPr>
        <w:pStyle w:val="observation"/>
        <w:numPr>
          <w:ilvl w:val="0"/>
          <w:numId w:val="50"/>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26D5B8D7" w14:textId="445EDAFF" w:rsidR="005702BB" w:rsidRDefault="001254D4" w:rsidP="005702BB">
      <w:pPr>
        <w:pStyle w:val="observation"/>
        <w:numPr>
          <w:ilvl w:val="0"/>
          <w:numId w:val="50"/>
        </w:numPr>
        <w:overflowPunct/>
        <w:ind w:left="1418" w:hanging="1418"/>
      </w:pPr>
      <w:r>
        <w:t xml:space="preserve">Report overhead can be </w:t>
      </w:r>
      <w:r w:rsidR="00227904">
        <w:t>reduced</w:t>
      </w:r>
      <w:r>
        <w:t xml:space="preserve"> to top-k L1-RSRP and its related Rx beam information</w:t>
      </w:r>
      <w:r w:rsidR="00227904">
        <w:t xml:space="preserve">, but extra signaling indicated by </w:t>
      </w:r>
      <w:proofErr w:type="spellStart"/>
      <w:r w:rsidR="00227904">
        <w:t>gNB</w:t>
      </w:r>
      <w:proofErr w:type="spellEnd"/>
      <w:r w:rsidR="00227904">
        <w:t xml:space="preserve"> is needed with limited beam prediction solution f</w:t>
      </w:r>
      <w:r w:rsidR="00227904">
        <w:rPr>
          <w:rFonts w:hint="eastAsia"/>
        </w:rPr>
        <w:t>or</w:t>
      </w:r>
      <w:r w:rsidR="00227904">
        <w:t xml:space="preserve"> Alt.2 if considering generalization performance.</w:t>
      </w:r>
    </w:p>
    <w:p w14:paraId="06044447" w14:textId="4AD957A3" w:rsidR="00227904" w:rsidRDefault="00227904" w:rsidP="005702BB">
      <w:pPr>
        <w:pStyle w:val="observation"/>
        <w:numPr>
          <w:ilvl w:val="0"/>
          <w:numId w:val="50"/>
        </w:numPr>
        <w:overflowPunct/>
        <w:ind w:left="1418" w:hanging="1418"/>
      </w:pPr>
      <w:r>
        <w:t>Report overhead is limited for Alt.3 with energy saving solution, but model transfer is needed.</w:t>
      </w:r>
    </w:p>
    <w:p w14:paraId="4EAE5D6D" w14:textId="47627379" w:rsidR="00772338" w:rsidRDefault="00227904" w:rsidP="00772338">
      <w:pPr>
        <w:pStyle w:val="observation"/>
        <w:numPr>
          <w:ilvl w:val="0"/>
          <w:numId w:val="50"/>
        </w:numPr>
        <w:overflowPunct/>
        <w:ind w:left="1418" w:hanging="1418"/>
      </w:pPr>
      <w:r>
        <w:t>The memory storage requirement in NW side seems unaccepted for Alt.4.</w:t>
      </w:r>
    </w:p>
    <w:p w14:paraId="675DAD64" w14:textId="63818D98" w:rsidR="00E374EF" w:rsidRDefault="00772338" w:rsidP="009B0A3A">
      <w:r>
        <w:t>It can be found that,</w:t>
      </w:r>
      <w:r w:rsidRPr="00772338">
        <w:t xml:space="preserve"> </w:t>
      </w:r>
      <w:r>
        <w:t xml:space="preserve">except Alt.4, other alternatives may have its </w:t>
      </w:r>
      <w:r w:rsidR="00F62505">
        <w:t>pros and cons</w:t>
      </w:r>
      <w:r w:rsidR="00E374EF">
        <w:t xml:space="preserve">. </w:t>
      </w:r>
      <w:r w:rsidR="003F48B3">
        <w:t xml:space="preserve">Alt.1 and Alt.2 is a one-side AI solution </w:t>
      </w:r>
      <w:r w:rsidR="006B222A">
        <w:t xml:space="preserve">where </w:t>
      </w:r>
      <w:r w:rsidR="003F48B3">
        <w:t xml:space="preserve">this AI model is trained and inferenced at same side, while Alt.3 and Alt.4 needs model transfer in principle. </w:t>
      </w:r>
      <w:r w:rsidR="00E374EF">
        <w:t>Besides, t</w:t>
      </w:r>
      <w:r w:rsidR="00E374EF" w:rsidRPr="00E374EF">
        <w:t>h</w:t>
      </w:r>
      <w:r w:rsidR="00E374EF">
        <w:t>is</w:t>
      </w:r>
      <w:r w:rsidR="00E374EF" w:rsidRPr="00E374EF">
        <w:t xml:space="preserve"> discussion is related with collaboration level discussion in 9.2.1. Alt</w:t>
      </w:r>
      <w:r w:rsidR="00E374EF">
        <w:t>.</w:t>
      </w:r>
      <w:r w:rsidR="00E374EF" w:rsidRPr="00E374EF">
        <w:t>1 or Alt</w:t>
      </w:r>
      <w:r w:rsidR="00E374EF">
        <w:t>.</w:t>
      </w:r>
      <w:r w:rsidR="00E374EF" w:rsidRPr="00E374EF">
        <w:t>2 may need the support of level-y, and Alt</w:t>
      </w:r>
      <w:r w:rsidR="00E374EF">
        <w:t>.</w:t>
      </w:r>
      <w:r w:rsidR="00E374EF" w:rsidRPr="00E374EF">
        <w:t>3 or Alt</w:t>
      </w:r>
      <w:r w:rsidR="00E374EF">
        <w:t>.</w:t>
      </w:r>
      <w:r w:rsidR="00E374EF" w:rsidRPr="00E374EF">
        <w:t xml:space="preserve">4 may need the support of level-z. </w:t>
      </w:r>
      <w:r w:rsidR="00E374EF">
        <w:t>Thus, at current stage, there is no need to deprioritize at least Alt.3 with</w:t>
      </w:r>
      <w:r w:rsidR="00702B1B">
        <w:t>out</w:t>
      </w:r>
      <w:r w:rsidR="00E374EF">
        <w:t xml:space="preserve"> any study. </w:t>
      </w:r>
    </w:p>
    <w:p w14:paraId="5BAD096E" w14:textId="5DFF0D5C" w:rsidR="00E374EF" w:rsidRPr="00E374EF" w:rsidRDefault="00E374EF" w:rsidP="00E374EF">
      <w:pPr>
        <w:pStyle w:val="proposal"/>
        <w:overflowPunct/>
        <w:ind w:left="1134" w:hanging="1134"/>
        <w:rPr>
          <w:kern w:val="2"/>
          <w:szCs w:val="22"/>
        </w:rPr>
      </w:pPr>
      <w:r w:rsidRPr="00E374EF">
        <w:rPr>
          <w:kern w:val="2"/>
          <w:szCs w:val="22"/>
        </w:rPr>
        <w:t xml:space="preserve">For the sub use case BM-Case1 and BM-Case2, at least support </w:t>
      </w:r>
      <w:r>
        <w:rPr>
          <w:kern w:val="2"/>
          <w:szCs w:val="22"/>
        </w:rPr>
        <w:t>Alt.1, Alt.2 and Alt.3</w:t>
      </w:r>
      <w:r w:rsidRPr="00E374EF">
        <w:rPr>
          <w:kern w:val="2"/>
          <w:szCs w:val="22"/>
        </w:rPr>
        <w:t xml:space="preserve"> for AI/ML model training and inference:</w:t>
      </w:r>
    </w:p>
    <w:p w14:paraId="255E0508" w14:textId="77777777" w:rsidR="00E374EF" w:rsidRPr="00E374EF" w:rsidRDefault="00E374EF" w:rsidP="00E374EF">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Alt.1. AI/ML model training and inference at NW side</w:t>
      </w:r>
    </w:p>
    <w:p w14:paraId="480AA7CC" w14:textId="062D6F4D" w:rsidR="00E374EF" w:rsidRPr="00E374EF" w:rsidRDefault="00E374EF" w:rsidP="00E374EF">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Alt.2. AI/ML model training and inference at UE side</w:t>
      </w:r>
    </w:p>
    <w:p w14:paraId="18138F15" w14:textId="1D157D1C" w:rsidR="00E374EF" w:rsidRPr="00E374EF" w:rsidRDefault="00E374EF" w:rsidP="00E374EF">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lastRenderedPageBreak/>
        <w:t>Alt.3. AI/ML model training at NW side, AI/ML model inference at UE side</w:t>
      </w:r>
    </w:p>
    <w:p w14:paraId="005330A6" w14:textId="5C6D5038" w:rsidR="00E374EF" w:rsidRPr="00E374EF" w:rsidRDefault="00E374EF" w:rsidP="00E374EF">
      <w:pPr>
        <w:pStyle w:val="af3"/>
        <w:numPr>
          <w:ilvl w:val="0"/>
          <w:numId w:val="58"/>
        </w:numPr>
        <w:overflowPunct/>
        <w:spacing w:afterLines="50"/>
        <w:ind w:firstLineChars="0" w:firstLine="714"/>
        <w:rPr>
          <w:rFonts w:ascii="Times New Roman" w:hAnsi="Times New Roman"/>
          <w:b/>
          <w:sz w:val="20"/>
          <w:szCs w:val="20"/>
        </w:rPr>
      </w:pPr>
      <w:bookmarkStart w:id="3" w:name="_Hlk115292303"/>
      <w:r w:rsidRPr="00E374EF">
        <w:rPr>
          <w:rFonts w:ascii="Times New Roman" w:hAnsi="Times New Roman"/>
          <w:b/>
          <w:sz w:val="20"/>
          <w:szCs w:val="20"/>
        </w:rPr>
        <w:t xml:space="preserve">Further discuss Alt.4 </w:t>
      </w:r>
    </w:p>
    <w:bookmarkEnd w:id="3"/>
    <w:p w14:paraId="42E77568" w14:textId="4801B57C" w:rsidR="00E374EF" w:rsidRPr="00491A44" w:rsidRDefault="00E374EF" w:rsidP="009B0A3A">
      <w:pPr>
        <w:widowControl w:val="0"/>
        <w:numPr>
          <w:ilvl w:val="1"/>
          <w:numId w:val="53"/>
        </w:numPr>
        <w:overflowPunct/>
        <w:spacing w:afterLines="50"/>
        <w:ind w:left="1701" w:hanging="283"/>
        <w:rPr>
          <w:rFonts w:eastAsia="宋体"/>
          <w:b/>
          <w:kern w:val="2"/>
          <w:szCs w:val="20"/>
        </w:rPr>
      </w:pPr>
      <w:r w:rsidRPr="00E374EF">
        <w:rPr>
          <w:rFonts w:eastAsia="宋体"/>
          <w:b/>
          <w:kern w:val="2"/>
          <w:szCs w:val="20"/>
        </w:rPr>
        <w:t>Alt.4. AI/ML model training at UE side, AI/ML model inference at NW side</w:t>
      </w:r>
    </w:p>
    <w:p w14:paraId="2A3371E3" w14:textId="188F8C07" w:rsidR="005903CC" w:rsidRPr="00C237AF" w:rsidRDefault="00C237AF" w:rsidP="00414540">
      <w:pPr>
        <w:pStyle w:val="title2"/>
      </w:pPr>
      <w:r>
        <w:rPr>
          <w:rFonts w:ascii="Times New Roman" w:eastAsiaTheme="minorEastAsia" w:hAnsi="Times New Roman" w:cs="Times New Roman"/>
        </w:rPr>
        <w:t>Other BM sub use cases</w:t>
      </w:r>
    </w:p>
    <w:p w14:paraId="5C46B9B5" w14:textId="7C21E777" w:rsidR="00C237AF" w:rsidRDefault="00491A44" w:rsidP="009B0A3A">
      <w:r>
        <w:rPr>
          <w:rFonts w:hint="eastAsia"/>
        </w:rPr>
        <w:t>I</w:t>
      </w:r>
      <w:r>
        <w:t xml:space="preserve">n previous discussion, there are some companies supporting other sub use cases, such as beam prediction for higher frequency band based on measurement results of lower frequency band(s) and beam prediction based on UE positioning/trajectory. </w:t>
      </w:r>
      <w:r w:rsidR="0012150A">
        <w:t>A</w:t>
      </w:r>
      <w:r>
        <w:t xml:space="preserve">ccording to current </w:t>
      </w:r>
      <w:r w:rsidR="0012150A">
        <w:t xml:space="preserve">agreement on AI model input, assistant information, like CIR, UE position, etc., can be used as AI input parameters, there is no need to support adding a </w:t>
      </w:r>
      <w:r w:rsidR="0012150A" w:rsidRPr="0012150A">
        <w:t>duplicate</w:t>
      </w:r>
      <w:r w:rsidR="0012150A">
        <w:t>d sub use case. Besides, w</w:t>
      </w:r>
      <w:r w:rsidR="0012150A" w:rsidRPr="0012150A">
        <w:t>e think more discussion is needed to understand the feasibility of performing cross-band prediction considering practical impairments for hardware implementation between FR1 and FR2</w:t>
      </w:r>
      <w:r w:rsidR="0012150A">
        <w:t xml:space="preserve">, and the necessity of introducing extra UE positioning information. </w:t>
      </w:r>
      <w:r w:rsidR="0012150A">
        <w:rPr>
          <w:rFonts w:hint="eastAsia"/>
        </w:rPr>
        <w:t>We</w:t>
      </w:r>
      <w:r w:rsidR="0012150A">
        <w:t>, thus, propose,</w:t>
      </w:r>
    </w:p>
    <w:p w14:paraId="3ED54AB7" w14:textId="57889C37" w:rsidR="00996A22" w:rsidRPr="0012150A" w:rsidRDefault="0012150A" w:rsidP="0012150A">
      <w:pPr>
        <w:pStyle w:val="proposal"/>
        <w:overflowPunct/>
        <w:ind w:left="1134" w:hanging="1134"/>
        <w:rPr>
          <w:kern w:val="2"/>
          <w:szCs w:val="22"/>
        </w:rPr>
      </w:pPr>
      <w:r>
        <w:rPr>
          <w:kern w:val="2"/>
          <w:szCs w:val="22"/>
        </w:rPr>
        <w:t>No need to support other sub use case</w:t>
      </w:r>
      <w:r w:rsidR="009C0483">
        <w:rPr>
          <w:kern w:val="2"/>
          <w:szCs w:val="22"/>
        </w:rPr>
        <w:t>s</w:t>
      </w:r>
      <w:r>
        <w:rPr>
          <w:kern w:val="2"/>
          <w:szCs w:val="22"/>
        </w:rPr>
        <w:t xml:space="preserve"> in addition to BM-Case1 and BM-Case2</w:t>
      </w:r>
      <w:r w:rsidR="00C45012">
        <w:rPr>
          <w:kern w:val="2"/>
          <w:szCs w:val="22"/>
        </w:rPr>
        <w:t xml:space="preserve"> in Rel-18</w:t>
      </w:r>
      <w:r>
        <w:rPr>
          <w:kern w:val="2"/>
          <w:szCs w:val="22"/>
        </w:rPr>
        <w:t>.</w:t>
      </w:r>
    </w:p>
    <w:p w14:paraId="17A30493" w14:textId="4A598BBB" w:rsidR="002864F6" w:rsidRPr="003F40CA" w:rsidRDefault="00DE25B6" w:rsidP="00B37D57">
      <w:pPr>
        <w:pStyle w:val="title1"/>
        <w:numPr>
          <w:ilvl w:val="0"/>
          <w:numId w:val="29"/>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3BB9CBF9" w:rsidR="0030430A" w:rsidRDefault="0016032D" w:rsidP="0030430A">
      <w:r>
        <w:t xml:space="preserve">In this section, </w:t>
      </w:r>
      <w:r w:rsidRPr="0016032D">
        <w:t xml:space="preserve">we will analyze specification impact on aspects </w:t>
      </w:r>
      <w:r w:rsidR="00634D39">
        <w:t>including</w:t>
      </w:r>
      <w:r w:rsidR="00634D39" w:rsidRPr="0016032D">
        <w:t xml:space="preserve"> </w:t>
      </w:r>
      <w:r w:rsidRPr="0016032D">
        <w:t xml:space="preserve">model deployment with </w:t>
      </w:r>
      <w:r w:rsidR="00634D39">
        <w:t xml:space="preserve">various </w:t>
      </w:r>
      <w:r w:rsidRPr="0016032D">
        <w:t>collaboration level</w:t>
      </w:r>
      <w:r w:rsidR="00634D39">
        <w:t>s</w:t>
      </w:r>
      <w:r w:rsidRPr="0016032D">
        <w:t xml:space="preserve">, </w:t>
      </w:r>
      <w:r>
        <w:t>life cycle management,</w:t>
      </w:r>
      <w:r w:rsidR="0053599C">
        <w:t xml:space="preserve"> and </w:t>
      </w:r>
      <w:r w:rsidR="00DF466A">
        <w:t>training/</w:t>
      </w:r>
      <w:r w:rsidR="0053599C">
        <w:t>inference procedure</w:t>
      </w:r>
      <w:r w:rsidRPr="0016032D">
        <w:t xml:space="preserve"> for beam management</w:t>
      </w:r>
      <w:r w:rsidR="00BC3A1D">
        <w:t xml:space="preserve"> sub</w:t>
      </w:r>
      <w:r w:rsidRPr="0016032D">
        <w:t xml:space="preserve"> use case</w:t>
      </w:r>
      <w:r w:rsidR="00BC3A1D">
        <w:t>s</w:t>
      </w:r>
      <w:r w:rsidRPr="0016032D">
        <w:t>.</w:t>
      </w:r>
    </w:p>
    <w:p w14:paraId="197EC4BF" w14:textId="77777777" w:rsidR="004045CB" w:rsidRPr="004045CB" w:rsidRDefault="004045CB" w:rsidP="004045CB">
      <w:pPr>
        <w:pStyle w:val="af3"/>
        <w:keepNext/>
        <w:widowControl/>
        <w:numPr>
          <w:ilvl w:val="0"/>
          <w:numId w:val="41"/>
        </w:numPr>
        <w:spacing w:before="120" w:after="60"/>
        <w:ind w:firstLineChars="0"/>
        <w:outlineLvl w:val="1"/>
        <w:rPr>
          <w:rFonts w:ascii="Times New Roman" w:eastAsia="Arial" w:hAnsi="Times New Roman"/>
          <w:bCs/>
          <w:iCs/>
          <w:vanish/>
          <w:kern w:val="0"/>
          <w:sz w:val="28"/>
          <w:szCs w:val="28"/>
        </w:rPr>
      </w:pPr>
    </w:p>
    <w:p w14:paraId="65216958" w14:textId="6F7FEB9C" w:rsidR="0030430A" w:rsidRPr="00042240" w:rsidRDefault="0030430A" w:rsidP="004045CB">
      <w:pPr>
        <w:pStyle w:val="title2"/>
        <w:numPr>
          <w:ilvl w:val="1"/>
          <w:numId w:val="41"/>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767E77AF"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w:t>
      </w:r>
      <w:r w:rsidR="00A7793F">
        <w:rPr>
          <w:color w:val="000000"/>
        </w:rPr>
        <w:t>(</w:t>
      </w:r>
      <w:r w:rsidR="009A6825">
        <w:rPr>
          <w:color w:val="000000"/>
        </w:rPr>
        <w:t>DL Tx beam</w:t>
      </w:r>
      <w:r w:rsidR="00A7793F">
        <w:rPr>
          <w:color w:val="000000"/>
        </w:rPr>
        <w:t>)</w:t>
      </w:r>
      <w:r w:rsidRPr="00F2068C">
        <w:rPr>
          <w:color w:val="000000"/>
        </w:rPr>
        <w:t xml:space="preserve">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w:t>
      </w:r>
      <w:r w:rsidRPr="006817B6">
        <w:rPr>
          <w:color w:val="000000"/>
        </w:rPr>
        <w:t>level-y</w:t>
      </w:r>
      <w:r w:rsidR="00C51CD5" w:rsidRPr="006817B6">
        <w:rPr>
          <w:color w:val="000000"/>
        </w:rPr>
        <w:t xml:space="preserve"> as presented in our companion </w:t>
      </w:r>
      <w:r w:rsidR="00181A2A" w:rsidRPr="006817B6">
        <w:rPr>
          <w:color w:val="000000"/>
        </w:rPr>
        <w:t>contribution [</w:t>
      </w:r>
      <w:r w:rsidR="00891AD8" w:rsidRPr="006817B6">
        <w:rPr>
          <w:color w:val="000000"/>
        </w:rPr>
        <w:t>3</w:t>
      </w:r>
      <w:r w:rsidR="00C51CD5" w:rsidRPr="006817B6">
        <w:rPr>
          <w:color w:val="000000"/>
        </w:rPr>
        <w:t>]</w:t>
      </w:r>
      <w:r w:rsidRPr="006817B6">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 If model is trained at one side and model inference is performed at the other side, then level-z is </w:t>
      </w:r>
      <w:r w:rsidR="00D920C1">
        <w:rPr>
          <w:color w:val="000000"/>
        </w:rPr>
        <w:t>required</w:t>
      </w:r>
      <w:r w:rsidRPr="00F2068C">
        <w:rPr>
          <w:color w:val="000000"/>
        </w:rPr>
        <w:t>.</w:t>
      </w:r>
    </w:p>
    <w:p w14:paraId="4BD87772" w14:textId="3C442285" w:rsidR="00624426" w:rsidRPr="00042240" w:rsidRDefault="00F2068C" w:rsidP="00042240">
      <w:pPr>
        <w:pStyle w:val="proposal"/>
        <w:overflowPunct/>
        <w:ind w:left="1134" w:hanging="1134"/>
        <w:rPr>
          <w:color w:val="000000"/>
        </w:rPr>
      </w:pPr>
      <w:r w:rsidRPr="00F2068C">
        <w:t xml:space="preserve">For case 1 and case 2 of beam management, </w:t>
      </w:r>
      <w:r w:rsidR="00E9520D">
        <w:t xml:space="preserve">both </w:t>
      </w:r>
      <w:r w:rsidRPr="00F2068C">
        <w:t xml:space="preserve">collaboration level level-y, and collaboration level-z </w:t>
      </w:r>
      <w:r w:rsidR="00E9520D">
        <w:t>can be considered</w:t>
      </w:r>
      <w:r w:rsidRPr="00F2068C">
        <w:t>.</w:t>
      </w:r>
    </w:p>
    <w:p w14:paraId="099F041F" w14:textId="79999D73" w:rsidR="00F2068C" w:rsidRDefault="00F2068C" w:rsidP="00042240">
      <w:pPr>
        <w:pStyle w:val="title2"/>
        <w:numPr>
          <w:ilvl w:val="1"/>
          <w:numId w:val="41"/>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procedure of life cycle management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2525CB3B" w:rsidR="000F27F4" w:rsidRPr="00042240" w:rsidRDefault="00F2068C" w:rsidP="000F27F4">
      <w:pPr>
        <w:pStyle w:val="af3"/>
        <w:numPr>
          <w:ilvl w:val="0"/>
          <w:numId w:val="16"/>
        </w:numPr>
        <w:ind w:firstLineChars="0"/>
        <w:rPr>
          <w:rFonts w:ascii="Times New Roman" w:hAnsi="Times New Roman"/>
          <w:sz w:val="20"/>
          <w:szCs w:val="20"/>
        </w:rPr>
      </w:pPr>
      <w:r w:rsidRPr="00042240">
        <w:rPr>
          <w:rFonts w:ascii="Times New Roman" w:hAnsi="Times New Roman"/>
          <w:sz w:val="20"/>
          <w:szCs w:val="20"/>
        </w:rPr>
        <w:t xml:space="preserve">The simplest level is that model has been offline trained and both model parameter and structure cannot be changed. In this case, life cycle management procedure is denoted as </w:t>
      </w:r>
      <w:r w:rsidRPr="00EF718D">
        <w:rPr>
          <w:rFonts w:ascii="Times New Roman" w:hAnsi="Times New Roman"/>
          <w:sz w:val="20"/>
          <w:szCs w:val="20"/>
        </w:rPr>
        <w:t>subcase 1,</w:t>
      </w:r>
      <w:r w:rsidRPr="00042240">
        <w:rPr>
          <w:rFonts w:ascii="Times New Roman" w:hAnsi="Times New Roman"/>
          <w:sz w:val="20"/>
          <w:szCs w:val="20"/>
        </w:rPr>
        <w:t xml:space="preserve"> which includes model activation, data collection for model inference, model inference, data collection for model monitoring, model monitoring and model deactivation. </w:t>
      </w:r>
    </w:p>
    <w:p w14:paraId="6FD5A2CE" w14:textId="06EE42A7" w:rsidR="00631933" w:rsidRPr="00042240" w:rsidRDefault="00F2068C" w:rsidP="000F27F4">
      <w:pPr>
        <w:pStyle w:val="af3"/>
        <w:numPr>
          <w:ilvl w:val="0"/>
          <w:numId w:val="16"/>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631933">
      <w:pPr>
        <w:pStyle w:val="af3"/>
        <w:numPr>
          <w:ilvl w:val="1"/>
          <w:numId w:val="16"/>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631933">
      <w:pPr>
        <w:pStyle w:val="af3"/>
        <w:numPr>
          <w:ilvl w:val="2"/>
          <w:numId w:val="16"/>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042240">
      <w:pPr>
        <w:pStyle w:val="af3"/>
        <w:numPr>
          <w:ilvl w:val="2"/>
          <w:numId w:val="16"/>
        </w:numPr>
        <w:ind w:firstLineChars="0"/>
        <w:rPr>
          <w:rFonts w:ascii="Times New Roman" w:hAnsi="Times New Roman"/>
          <w:sz w:val="20"/>
          <w:szCs w:val="20"/>
        </w:rPr>
      </w:pPr>
      <w:r w:rsidRPr="00042240">
        <w:rPr>
          <w:rFonts w:ascii="Times New Roman" w:hAnsi="Times New Roman"/>
          <w:sz w:val="20"/>
          <w:szCs w:val="20"/>
        </w:rPr>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0F27F4">
      <w:pPr>
        <w:pStyle w:val="af3"/>
        <w:numPr>
          <w:ilvl w:val="0"/>
          <w:numId w:val="16"/>
        </w:numPr>
        <w:ind w:firstLineChars="0"/>
        <w:rPr>
          <w:rFonts w:ascii="Times New Roman" w:hAnsi="Times New Roman"/>
          <w:sz w:val="20"/>
          <w:szCs w:val="20"/>
        </w:rPr>
      </w:pPr>
      <w:r w:rsidRPr="00042240">
        <w:rPr>
          <w:rFonts w:ascii="Times New Roman" w:hAnsi="Times New Roman"/>
          <w:sz w:val="20"/>
          <w:szCs w:val="20"/>
        </w:rPr>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631933">
      <w:pPr>
        <w:pStyle w:val="af3"/>
        <w:numPr>
          <w:ilvl w:val="1"/>
          <w:numId w:val="16"/>
        </w:numPr>
        <w:ind w:firstLineChars="0"/>
        <w:rPr>
          <w:rFonts w:ascii="Times New Roman" w:hAnsi="Times New Roman"/>
          <w:sz w:val="20"/>
          <w:szCs w:val="20"/>
        </w:rPr>
      </w:pPr>
      <w:r w:rsidRPr="00042240">
        <w:rPr>
          <w:rFonts w:ascii="Times New Roman" w:hAnsi="Times New Roman"/>
          <w:sz w:val="20"/>
          <w:szCs w:val="20"/>
        </w:rPr>
        <w:lastRenderedPageBreak/>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042240">
      <w:pPr>
        <w:pStyle w:val="af3"/>
        <w:numPr>
          <w:ilvl w:val="1"/>
          <w:numId w:val="16"/>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042240">
      <w:pPr>
        <w:pStyle w:val="proposal"/>
        <w:numPr>
          <w:ilvl w:val="0"/>
          <w:numId w:val="42"/>
        </w:numPr>
        <w:overflowPunct/>
      </w:pPr>
      <w:r>
        <w:rPr>
          <w:rFonts w:hint="eastAsia"/>
        </w:rPr>
        <w:t>Choice</w:t>
      </w:r>
      <w:r>
        <w:t xml:space="preserve"> 0</w:t>
      </w:r>
      <w:r w:rsidR="00F2068C">
        <w:t xml:space="preserve">: </w:t>
      </w:r>
      <w:r w:rsidR="009C639B">
        <w:t>No model update during lifecycle management</w:t>
      </w:r>
    </w:p>
    <w:p w14:paraId="14CBE4BF" w14:textId="52B334CC" w:rsidR="00F2068C" w:rsidRDefault="0055602F" w:rsidP="00042240">
      <w:pPr>
        <w:pStyle w:val="proposal"/>
        <w:numPr>
          <w:ilvl w:val="0"/>
          <w:numId w:val="42"/>
        </w:numPr>
        <w:overflowPunct/>
      </w:pPr>
      <w:r>
        <w:t>Choice 1</w:t>
      </w:r>
      <w:r w:rsidR="00F2068C">
        <w:t xml:space="preserve">: </w:t>
      </w:r>
      <w:r w:rsidR="009C639B">
        <w:t>U</w:t>
      </w:r>
      <w:r w:rsidR="00F2068C">
        <w:t xml:space="preserve">pdating model parameter or structure w/o model </w:t>
      </w:r>
      <w:r w:rsidR="00B26DD6">
        <w:t>transfer</w:t>
      </w:r>
    </w:p>
    <w:p w14:paraId="11BE49DC" w14:textId="017E32AD" w:rsidR="00F2068C" w:rsidRDefault="0055602F" w:rsidP="00042240">
      <w:pPr>
        <w:pStyle w:val="proposal"/>
        <w:numPr>
          <w:ilvl w:val="0"/>
          <w:numId w:val="42"/>
        </w:numPr>
        <w:overflowPunct/>
      </w:pPr>
      <w:r>
        <w:t>Choice</w:t>
      </w:r>
      <w:r w:rsidR="00F2068C">
        <w:t xml:space="preserve"> </w:t>
      </w:r>
      <w:r>
        <w:t>2</w:t>
      </w:r>
      <w:r w:rsidR="00F2068C">
        <w:t xml:space="preserve">: </w:t>
      </w:r>
      <w:r w:rsidR="009C639B">
        <w:t>U</w:t>
      </w:r>
      <w:r w:rsidR="00F2068C">
        <w:t xml:space="preserve">pdating model parameter or structure with model </w:t>
      </w:r>
      <w:r w:rsidR="00B26DD6">
        <w:t>transfer</w:t>
      </w:r>
    </w:p>
    <w:p w14:paraId="74E55DDC" w14:textId="639C6FAF" w:rsidR="00F2068C" w:rsidRDefault="009C639B" w:rsidP="00042240">
      <w:pPr>
        <w:pStyle w:val="proposal"/>
        <w:numPr>
          <w:ilvl w:val="0"/>
          <w:numId w:val="43"/>
        </w:numPr>
        <w:overflowPunct/>
      </w:pPr>
      <w:r>
        <w:t>Study the lifecycle management signaling and procedures for each of the collaboration levels and model updating choices</w:t>
      </w:r>
      <w:r w:rsidR="00F2068C">
        <w:t>.</w:t>
      </w:r>
    </w:p>
    <w:p w14:paraId="57B57672" w14:textId="613516CA" w:rsidR="00624426" w:rsidRDefault="00571DD8" w:rsidP="00042240">
      <w:pPr>
        <w:pStyle w:val="proposal"/>
        <w:overflowPunct/>
        <w:ind w:left="1134" w:hanging="1134"/>
        <w:rPr>
          <w:color w:val="000000"/>
        </w:rPr>
      </w:pPr>
      <w:r>
        <w:t xml:space="preserve">At least the following </w:t>
      </w:r>
      <w:r w:rsidR="00F2068C">
        <w:t xml:space="preserve">life cycle management </w:t>
      </w:r>
      <w:r>
        <w:t xml:space="preserve">component need to be studied for </w:t>
      </w:r>
      <w:r w:rsidR="00F2068C">
        <w:t>beam management</w:t>
      </w:r>
      <w:r>
        <w:t>:</w:t>
      </w:r>
      <w:r w:rsidR="00F2068C">
        <w:t xml:space="preserve"> model activation, </w:t>
      </w:r>
      <w:r w:rsidR="00B35A05">
        <w:t xml:space="preserve">data </w:t>
      </w:r>
      <w:r w:rsidR="00F2068C">
        <w:t>collection for model inference, model inference, data collection for model monitoring, model monitoring and model deactivation.</w:t>
      </w:r>
    </w:p>
    <w:p w14:paraId="1FF18CB1" w14:textId="56887B0F" w:rsidR="004D6D13" w:rsidRPr="005920DE" w:rsidRDefault="00DE25B6" w:rsidP="00042240">
      <w:pPr>
        <w:pStyle w:val="title2"/>
        <w:numPr>
          <w:ilvl w:val="1"/>
          <w:numId w:val="41"/>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0BEED224" w14:textId="173628FA" w:rsidR="006B1FF2" w:rsidRDefault="006B1FF2" w:rsidP="006B1FF2">
      <w:r>
        <w:rPr>
          <w:rFonts w:hint="eastAsia"/>
        </w:rPr>
        <w:t>I</w:t>
      </w:r>
      <w:r>
        <w:t>n RAN1#110 meeting, following agreements were made for studying specification impact,</w:t>
      </w:r>
    </w:p>
    <w:p w14:paraId="168AC087" w14:textId="640074E9" w:rsidR="006B1FF2" w:rsidRPr="003C4C32" w:rsidRDefault="006B1FF2" w:rsidP="006B1FF2">
      <w:pPr>
        <w:rPr>
          <w:rFonts w:eastAsia="宋体"/>
          <w:b/>
          <w:highlight w:val="green"/>
        </w:rPr>
      </w:pPr>
      <w:r w:rsidRPr="003C4C32">
        <w:rPr>
          <w:rFonts w:eastAsia="宋体"/>
          <w:b/>
          <w:highlight w:val="green"/>
        </w:rPr>
        <w:t>Agreement</w:t>
      </w:r>
    </w:p>
    <w:p w14:paraId="6408ADB1" w14:textId="77777777" w:rsidR="006B1FF2" w:rsidRPr="009A7A70" w:rsidRDefault="006B1FF2" w:rsidP="006B1FF2">
      <w:pPr>
        <w:rPr>
          <w:rFonts w:eastAsia="Batang"/>
          <w:lang w:eastAsia="en-US"/>
        </w:rPr>
      </w:pPr>
      <w:r w:rsidRPr="009A7A70">
        <w:t>For the data collection for AI/ML model training (if supported), study the following aspects as a starting point for potential necessary specification impact:</w:t>
      </w:r>
    </w:p>
    <w:p w14:paraId="3BFC5769" w14:textId="77777777" w:rsidR="006B1FF2" w:rsidRPr="009A7A70" w:rsidRDefault="006B1FF2" w:rsidP="006B1FF2">
      <w:pPr>
        <w:pStyle w:val="a1"/>
        <w:numPr>
          <w:ilvl w:val="0"/>
          <w:numId w:val="56"/>
        </w:numPr>
        <w:overflowPunct/>
        <w:jc w:val="left"/>
      </w:pPr>
      <w:r w:rsidRPr="009A7A70">
        <w:t>Signaling/configuration/measurement/report for data collection, e.g., signaling aspects related to assistance information (if supported), Reference signals</w:t>
      </w:r>
    </w:p>
    <w:p w14:paraId="5AB23780" w14:textId="77777777" w:rsidR="006B1FF2" w:rsidRPr="009A7A70" w:rsidRDefault="006B1FF2" w:rsidP="006B1FF2">
      <w:pPr>
        <w:pStyle w:val="a1"/>
        <w:numPr>
          <w:ilvl w:val="0"/>
          <w:numId w:val="56"/>
        </w:numPr>
        <w:overflowPunct/>
        <w:jc w:val="left"/>
      </w:pPr>
      <w:r w:rsidRPr="009A7A70">
        <w:t>Content/type of the collected data</w:t>
      </w:r>
    </w:p>
    <w:p w14:paraId="020819F9" w14:textId="77777777" w:rsidR="006B1FF2" w:rsidRPr="009A7A70" w:rsidRDefault="006B1FF2" w:rsidP="006B1FF2">
      <w:pPr>
        <w:pStyle w:val="a1"/>
        <w:numPr>
          <w:ilvl w:val="0"/>
          <w:numId w:val="56"/>
        </w:numPr>
        <w:overflowPunct/>
        <w:jc w:val="left"/>
      </w:pPr>
      <w:r w:rsidRPr="009A7A70">
        <w:t>Other aspect(s) is not precluded</w:t>
      </w:r>
    </w:p>
    <w:p w14:paraId="3E3935A7" w14:textId="77777777" w:rsidR="006B1FF2" w:rsidRPr="003C4C32" w:rsidRDefault="006B1FF2" w:rsidP="006B1FF2">
      <w:pPr>
        <w:rPr>
          <w:rFonts w:eastAsia="宋体"/>
          <w:b/>
          <w:highlight w:val="green"/>
        </w:rPr>
      </w:pPr>
      <w:r w:rsidRPr="003C4C32">
        <w:rPr>
          <w:rFonts w:eastAsia="宋体"/>
          <w:b/>
          <w:highlight w:val="green"/>
          <w:u w:val="single"/>
        </w:rPr>
        <w:t>Agreement</w:t>
      </w:r>
      <w:r w:rsidRPr="003C4C32">
        <w:rPr>
          <w:rFonts w:eastAsia="宋体"/>
          <w:b/>
          <w:highlight w:val="green"/>
        </w:rPr>
        <w:t xml:space="preserve"> </w:t>
      </w:r>
    </w:p>
    <w:p w14:paraId="33CC1405" w14:textId="77777777" w:rsidR="006B1FF2" w:rsidRPr="009A7A70" w:rsidRDefault="006B1FF2" w:rsidP="006B1FF2">
      <w:pPr>
        <w:rPr>
          <w:rFonts w:eastAsia="Batang"/>
          <w:lang w:eastAsia="x-none"/>
        </w:rPr>
      </w:pPr>
      <w:r w:rsidRPr="009A7A70">
        <w:rPr>
          <w:lang w:eastAsia="x-none"/>
        </w:rPr>
        <w:t>In order to facilitate the AI/ML model inference, study the following aspects as a starting point:</w:t>
      </w:r>
    </w:p>
    <w:p w14:paraId="3728E12E" w14:textId="77777777" w:rsidR="006B1FF2" w:rsidRPr="009A7A70" w:rsidRDefault="006B1FF2" w:rsidP="006B1FF2">
      <w:pPr>
        <w:pStyle w:val="a1"/>
        <w:numPr>
          <w:ilvl w:val="0"/>
          <w:numId w:val="56"/>
        </w:numPr>
        <w:overflowPunct/>
        <w:jc w:val="left"/>
        <w:rPr>
          <w:lang w:eastAsia="x-none"/>
        </w:rPr>
      </w:pPr>
      <w:r w:rsidRPr="009A7A70">
        <w:t>Enhanced or new configurations/UE reporting/UE measurement, e.g., Enhanced or new beam measurement and/or beam reporting</w:t>
      </w:r>
    </w:p>
    <w:p w14:paraId="365361A0" w14:textId="77777777" w:rsidR="006B1FF2" w:rsidRPr="009A7A70" w:rsidRDefault="006B1FF2" w:rsidP="006B1FF2">
      <w:pPr>
        <w:pStyle w:val="a1"/>
        <w:numPr>
          <w:ilvl w:val="0"/>
          <w:numId w:val="56"/>
        </w:numPr>
        <w:overflowPunct/>
        <w:jc w:val="left"/>
      </w:pPr>
      <w:r w:rsidRPr="009A7A70">
        <w:t>Enhanced or new signaling for measurement configuration/triggering</w:t>
      </w:r>
    </w:p>
    <w:p w14:paraId="37D50EA4" w14:textId="77777777" w:rsidR="006B1FF2" w:rsidRPr="009A7A70" w:rsidRDefault="006B1FF2" w:rsidP="006B1FF2">
      <w:pPr>
        <w:pStyle w:val="a1"/>
        <w:numPr>
          <w:ilvl w:val="0"/>
          <w:numId w:val="56"/>
        </w:numPr>
        <w:overflowPunct/>
        <w:jc w:val="left"/>
      </w:pPr>
      <w:r w:rsidRPr="009A7A70">
        <w:t>Signaling of assistance information (if applicable)</w:t>
      </w:r>
    </w:p>
    <w:p w14:paraId="039F896A" w14:textId="64E19DF0" w:rsidR="006B1FF2" w:rsidRDefault="006B1FF2" w:rsidP="006B1FF2">
      <w:pPr>
        <w:pStyle w:val="a1"/>
        <w:numPr>
          <w:ilvl w:val="0"/>
          <w:numId w:val="56"/>
        </w:numPr>
        <w:overflowPunct/>
        <w:jc w:val="left"/>
      </w:pPr>
      <w:r w:rsidRPr="009A7A70">
        <w:t>Other aspect(s) is not precluded</w:t>
      </w:r>
    </w:p>
    <w:p w14:paraId="264154AC" w14:textId="77777777" w:rsidR="00752AA3" w:rsidRPr="003C4C32" w:rsidRDefault="00752AA3" w:rsidP="00752AA3">
      <w:pPr>
        <w:rPr>
          <w:rFonts w:eastAsia="宋体"/>
          <w:b/>
          <w:highlight w:val="green"/>
        </w:rPr>
      </w:pPr>
      <w:r w:rsidRPr="003C4C32">
        <w:rPr>
          <w:rFonts w:eastAsia="宋体"/>
          <w:b/>
          <w:highlight w:val="green"/>
          <w:u w:val="single"/>
        </w:rPr>
        <w:t>Agreement</w:t>
      </w:r>
    </w:p>
    <w:p w14:paraId="335A0215" w14:textId="77777777" w:rsidR="00752AA3" w:rsidRPr="009A7A70" w:rsidRDefault="00752AA3" w:rsidP="00752AA3">
      <w:pPr>
        <w:rPr>
          <w:rFonts w:eastAsia="Batang"/>
          <w:lang w:eastAsia="en-US"/>
        </w:rPr>
      </w:pPr>
      <w:r w:rsidRPr="009A7A70">
        <w:t>Regarding th</w:t>
      </w:r>
      <w:r w:rsidRPr="009A7A70">
        <w:rPr>
          <w:lang w:eastAsia="x-none"/>
        </w:rPr>
        <w:t>e model monitoring for BM-Case1 and BM-Case2, to investigate specification impacts from the following aspects</w:t>
      </w:r>
    </w:p>
    <w:p w14:paraId="1F0EB0EE" w14:textId="77777777" w:rsidR="00752AA3" w:rsidRPr="009A7A70" w:rsidRDefault="00752AA3" w:rsidP="00752AA3">
      <w:pPr>
        <w:pStyle w:val="a1"/>
        <w:numPr>
          <w:ilvl w:val="0"/>
          <w:numId w:val="56"/>
        </w:numPr>
        <w:overflowPunct/>
        <w:jc w:val="left"/>
      </w:pPr>
      <w:r w:rsidRPr="009A7A70">
        <w:t>Performance metric(s)</w:t>
      </w:r>
    </w:p>
    <w:p w14:paraId="11A65103" w14:textId="77777777" w:rsidR="00752AA3" w:rsidRPr="009A7A70" w:rsidRDefault="00752AA3" w:rsidP="00752AA3">
      <w:pPr>
        <w:pStyle w:val="a1"/>
        <w:numPr>
          <w:ilvl w:val="0"/>
          <w:numId w:val="56"/>
        </w:numPr>
        <w:overflowPunct/>
        <w:jc w:val="left"/>
      </w:pPr>
      <w:r w:rsidRPr="009A7A70">
        <w:t>Benchmark/reference for the performance comparison</w:t>
      </w:r>
    </w:p>
    <w:p w14:paraId="347E9C8F" w14:textId="77777777" w:rsidR="00752AA3" w:rsidRPr="009A7A70" w:rsidRDefault="00752AA3" w:rsidP="00752AA3">
      <w:pPr>
        <w:pStyle w:val="a1"/>
        <w:numPr>
          <w:ilvl w:val="0"/>
          <w:numId w:val="56"/>
        </w:numPr>
        <w:overflowPunct/>
        <w:jc w:val="left"/>
      </w:pPr>
      <w:r w:rsidRPr="009A7A70">
        <w:t>Signaling/configuration/measurement/report for model monitoring, e.g., signaling aspects related to assistance information (if supported), Reference signals</w:t>
      </w:r>
    </w:p>
    <w:p w14:paraId="3E74E9FD" w14:textId="0EA213AF" w:rsidR="00752AA3" w:rsidRPr="00752AA3" w:rsidRDefault="00752AA3" w:rsidP="00752AA3">
      <w:pPr>
        <w:pStyle w:val="a1"/>
        <w:numPr>
          <w:ilvl w:val="0"/>
          <w:numId w:val="56"/>
        </w:numPr>
        <w:overflowPunct/>
        <w:jc w:val="left"/>
      </w:pPr>
      <w:r w:rsidRPr="009A7A70">
        <w:t>Other aspect(s) is not precluded</w:t>
      </w:r>
    </w:p>
    <w:p w14:paraId="3CBA40C1" w14:textId="58D05EE2" w:rsidR="00BB55C1" w:rsidRPr="00462047" w:rsidRDefault="008C05E5" w:rsidP="00BB55C1">
      <w:pPr>
        <w:rPr>
          <w:szCs w:val="20"/>
        </w:rPr>
      </w:pPr>
      <w:r>
        <w:rPr>
          <w:rFonts w:hint="eastAsia"/>
        </w:rPr>
        <w:t>T</w:t>
      </w:r>
      <w:r>
        <w:t>hus, in this section, we will analyze specification impacts on these 3 targets, i.e. model training, model monitoring, and model inference, with</w:t>
      </w:r>
      <w:r w:rsidR="006F0200">
        <w:t xml:space="preserve"> 3 beam prediction solutions which are enhanced beam pair prediction, DL Tx beam prediction and</w:t>
      </w:r>
      <w:r w:rsidR="004459E9">
        <w:t xml:space="preserve"> </w:t>
      </w:r>
      <w:r w:rsidR="00BB55C1" w:rsidDel="00E11315">
        <w:t>DL Rx beam prediction</w:t>
      </w:r>
      <w:r>
        <w:t>.</w:t>
      </w:r>
      <w:r w:rsidR="00E11315">
        <w:t xml:space="preserve"> </w:t>
      </w:r>
      <w:r w:rsidR="00B53450">
        <w:t>As one of</w:t>
      </w:r>
      <w:r w:rsidR="00E11315">
        <w:t xml:space="preserve"> BM </w:t>
      </w:r>
      <w:r w:rsidR="00E11315" w:rsidDel="00BD3E1E">
        <w:t>procedure</w:t>
      </w:r>
      <w:r w:rsidR="00B53450">
        <w:t>s</w:t>
      </w:r>
      <w:r w:rsidR="00E11315" w:rsidDel="00BD3E1E">
        <w:t xml:space="preserve"> </w:t>
      </w:r>
      <w:r w:rsidR="00B31A5E">
        <w:t>supported in the current specification is P3, which is DL Rx beam prediction.</w:t>
      </w:r>
      <w:r w:rsidR="00E11315">
        <w:t xml:space="preserve"> </w:t>
      </w:r>
      <w:r w:rsidR="00B31A5E">
        <w:t xml:space="preserve">Its specification impact also requires </w:t>
      </w:r>
      <w:r w:rsidR="00C26C03">
        <w:t>analysis</w:t>
      </w:r>
      <w:r w:rsidR="00B31A5E">
        <w:t xml:space="preserve"> if it is proven beneficial in further </w:t>
      </w:r>
      <w:r w:rsidR="008D63EA">
        <w:t>evaluation</w:t>
      </w:r>
      <w:r w:rsidR="00CD7380">
        <w:t xml:space="preserve"> in Rel-18</w:t>
      </w:r>
      <w:r w:rsidR="00B31A5E">
        <w:t>.</w:t>
      </w:r>
      <w:r w:rsidR="00BB55C1" w:rsidDel="004459E9">
        <w:t xml:space="preserve"> </w:t>
      </w:r>
      <w:r w:rsidR="00915510">
        <w:t>Besides, a</w:t>
      </w:r>
      <w:r w:rsidR="00BB55C1">
        <w:t xml:space="preserve">s mentioned in section 2.2 regarding with training and inference location, </w:t>
      </w:r>
      <w:r w:rsidR="00BB55C1">
        <w:lastRenderedPageBreak/>
        <w:t xml:space="preserve">at least 3 alternatives shall be studied, i.e. Alt.1: </w:t>
      </w:r>
      <w:r w:rsidR="00BB55C1" w:rsidRPr="00BB55C1">
        <w:rPr>
          <w:szCs w:val="20"/>
        </w:rPr>
        <w:t>AI/ML model training and inference at NW side</w:t>
      </w:r>
      <w:r w:rsidR="00BB55C1">
        <w:rPr>
          <w:rFonts w:hint="eastAsia"/>
          <w:szCs w:val="20"/>
        </w:rPr>
        <w:t>,</w:t>
      </w:r>
      <w:r w:rsidR="00BB55C1">
        <w:rPr>
          <w:szCs w:val="20"/>
        </w:rPr>
        <w:t xml:space="preserve"> Alt.2: </w:t>
      </w:r>
      <w:r w:rsidR="00BB55C1" w:rsidRPr="00BB55C1">
        <w:rPr>
          <w:szCs w:val="20"/>
        </w:rPr>
        <w:t>AI/ML model training and inference at UE side</w:t>
      </w:r>
      <w:r w:rsidR="00BB55C1">
        <w:rPr>
          <w:szCs w:val="20"/>
        </w:rPr>
        <w:t xml:space="preserve">, Alt.3: </w:t>
      </w:r>
      <w:r w:rsidR="00BB55C1" w:rsidRPr="00BB55C1">
        <w:rPr>
          <w:szCs w:val="20"/>
        </w:rPr>
        <w:t>AI/ML model training at NW side</w:t>
      </w:r>
      <w:r w:rsidR="00BB55C1" w:rsidRPr="00462047">
        <w:rPr>
          <w:szCs w:val="20"/>
        </w:rPr>
        <w:t xml:space="preserve"> and AI/ML model inference at UE side</w:t>
      </w:r>
      <w:r w:rsidR="00915510" w:rsidRPr="00462047">
        <w:rPr>
          <w:szCs w:val="20"/>
        </w:rPr>
        <w:t xml:space="preserve">. Therefore, we have following combinations </w:t>
      </w:r>
      <w:r w:rsidR="000A3718">
        <w:rPr>
          <w:szCs w:val="20"/>
        </w:rPr>
        <w:t>(</w:t>
      </w:r>
      <w:r w:rsidR="000A3718">
        <w:rPr>
          <w:rFonts w:hint="eastAsia"/>
          <w:szCs w:val="20"/>
        </w:rPr>
        <w:t>options</w:t>
      </w:r>
      <w:r w:rsidR="000A3718">
        <w:rPr>
          <w:szCs w:val="20"/>
        </w:rPr>
        <w:t>)</w:t>
      </w:r>
      <w:r w:rsidR="00915510" w:rsidRPr="00462047">
        <w:rPr>
          <w:szCs w:val="20"/>
        </w:rPr>
        <w:t xml:space="preserve"> under each </w:t>
      </w:r>
      <w:r w:rsidR="000343CB">
        <w:rPr>
          <w:szCs w:val="20"/>
        </w:rPr>
        <w:t xml:space="preserve">alternative </w:t>
      </w:r>
      <w:r w:rsidR="00B026A6">
        <w:rPr>
          <w:szCs w:val="20"/>
        </w:rPr>
        <w:t>for further study</w:t>
      </w:r>
      <w:r w:rsidR="00003E28">
        <w:rPr>
          <w:szCs w:val="20"/>
        </w:rPr>
        <w:t>,</w:t>
      </w:r>
    </w:p>
    <w:p w14:paraId="4212826A" w14:textId="4CD4F16C" w:rsidR="006E5943" w:rsidRPr="007043BA" w:rsidRDefault="00810063" w:rsidP="00B07341">
      <w:pPr>
        <w:pStyle w:val="af3"/>
        <w:numPr>
          <w:ilvl w:val="0"/>
          <w:numId w:val="59"/>
        </w:numPr>
        <w:ind w:firstLineChars="0"/>
        <w:rPr>
          <w:rFonts w:ascii="Times New Roman" w:hAnsi="Times New Roman"/>
          <w:sz w:val="20"/>
          <w:szCs w:val="20"/>
        </w:rPr>
      </w:pPr>
      <w:r w:rsidRPr="007043BA">
        <w:rPr>
          <w:rFonts w:ascii="Times New Roman" w:hAnsi="Times New Roman"/>
          <w:sz w:val="20"/>
          <w:szCs w:val="20"/>
        </w:rPr>
        <w:t>Alt.1</w:t>
      </w:r>
      <w:r w:rsidR="006E5943" w:rsidRPr="007043BA">
        <w:rPr>
          <w:rFonts w:ascii="Times New Roman" w:hAnsi="Times New Roman"/>
          <w:sz w:val="20"/>
          <w:szCs w:val="20"/>
        </w:rPr>
        <w:t xml:space="preserve"> (</w:t>
      </w:r>
      <w:r w:rsidR="006E5943" w:rsidRPr="00442591">
        <w:rPr>
          <w:rFonts w:ascii="Times New Roman" w:hAnsi="Times New Roman"/>
          <w:sz w:val="20"/>
          <w:szCs w:val="20"/>
        </w:rPr>
        <w:t>AI/ML model training and inference at NW side</w:t>
      </w:r>
      <w:r w:rsidR="006E5943" w:rsidRPr="007043BA">
        <w:rPr>
          <w:rFonts w:ascii="Times New Roman" w:hAnsi="Times New Roman"/>
          <w:sz w:val="20"/>
          <w:szCs w:val="20"/>
        </w:rPr>
        <w:t>)</w:t>
      </w:r>
    </w:p>
    <w:p w14:paraId="034A7D63" w14:textId="36DE4E07" w:rsidR="006E5943" w:rsidRPr="007043BA" w:rsidRDefault="00486CC2" w:rsidP="00696A41">
      <w:pPr>
        <w:pStyle w:val="af3"/>
        <w:numPr>
          <w:ilvl w:val="1"/>
          <w:numId w:val="59"/>
        </w:numPr>
        <w:ind w:firstLineChars="0"/>
        <w:rPr>
          <w:rFonts w:ascii="Times New Roman" w:hAnsi="Times New Roman"/>
          <w:sz w:val="20"/>
          <w:szCs w:val="20"/>
        </w:rPr>
      </w:pPr>
      <w:r w:rsidRPr="00442591">
        <w:rPr>
          <w:rFonts w:ascii="Times New Roman" w:hAnsi="Times New Roman"/>
          <w:sz w:val="20"/>
          <w:szCs w:val="20"/>
        </w:rPr>
        <w:t xml:space="preserve">Option 1: </w:t>
      </w:r>
      <w:r w:rsidR="006E5943" w:rsidRPr="00442591">
        <w:rPr>
          <w:rFonts w:ascii="Times New Roman" w:hAnsi="Times New Roman"/>
          <w:sz w:val="20"/>
          <w:szCs w:val="20"/>
        </w:rPr>
        <w:t>E</w:t>
      </w:r>
      <w:r w:rsidR="00B07341" w:rsidRPr="00442591">
        <w:rPr>
          <w:rFonts w:ascii="Times New Roman" w:hAnsi="Times New Roman"/>
          <w:sz w:val="20"/>
          <w:szCs w:val="20"/>
        </w:rPr>
        <w:t xml:space="preserve">nhanced beam pair prediction </w:t>
      </w:r>
    </w:p>
    <w:p w14:paraId="2F879293" w14:textId="7C38ACF0" w:rsidR="006E5943" w:rsidRPr="00442591" w:rsidRDefault="00486CC2" w:rsidP="00696A41">
      <w:pPr>
        <w:pStyle w:val="af3"/>
        <w:numPr>
          <w:ilvl w:val="1"/>
          <w:numId w:val="59"/>
        </w:numPr>
        <w:ind w:firstLineChars="0"/>
        <w:rPr>
          <w:rFonts w:ascii="Times New Roman" w:hAnsi="Times New Roman"/>
          <w:sz w:val="20"/>
          <w:szCs w:val="20"/>
        </w:rPr>
      </w:pPr>
      <w:r w:rsidRPr="00442591">
        <w:rPr>
          <w:rFonts w:ascii="Times New Roman" w:hAnsi="Times New Roman"/>
          <w:sz w:val="20"/>
          <w:szCs w:val="20"/>
        </w:rPr>
        <w:t xml:space="preserve">Option 2: </w:t>
      </w:r>
      <w:r w:rsidR="00D26C6E" w:rsidRPr="00442591">
        <w:rPr>
          <w:rFonts w:ascii="Times New Roman" w:hAnsi="Times New Roman"/>
          <w:sz w:val="20"/>
          <w:szCs w:val="20"/>
        </w:rPr>
        <w:t>DL Tx beam prediction</w:t>
      </w:r>
    </w:p>
    <w:p w14:paraId="1143B9BE" w14:textId="1129E4D0" w:rsidR="00D26C6E" w:rsidRPr="007043BA" w:rsidRDefault="00486CC2" w:rsidP="00696A41">
      <w:pPr>
        <w:pStyle w:val="af3"/>
        <w:numPr>
          <w:ilvl w:val="1"/>
          <w:numId w:val="59"/>
        </w:numPr>
        <w:ind w:firstLineChars="0"/>
        <w:rPr>
          <w:rFonts w:ascii="Times New Roman" w:hAnsi="Times New Roman"/>
          <w:sz w:val="20"/>
          <w:szCs w:val="20"/>
        </w:rPr>
      </w:pPr>
      <w:r w:rsidRPr="007043BA">
        <w:rPr>
          <w:rFonts w:ascii="Times New Roman" w:hAnsi="Times New Roman"/>
          <w:sz w:val="20"/>
          <w:szCs w:val="20"/>
        </w:rPr>
        <w:t xml:space="preserve">Option 3: </w:t>
      </w:r>
      <w:r w:rsidR="00D26C6E" w:rsidRPr="007043BA">
        <w:rPr>
          <w:rFonts w:ascii="Times New Roman" w:hAnsi="Times New Roman"/>
          <w:sz w:val="20"/>
          <w:szCs w:val="20"/>
        </w:rPr>
        <w:t>DL Rx beam prediction</w:t>
      </w:r>
    </w:p>
    <w:p w14:paraId="516201CF" w14:textId="0730568D" w:rsidR="006E5943" w:rsidRPr="007043BA" w:rsidRDefault="00810063" w:rsidP="00BB55C1">
      <w:pPr>
        <w:pStyle w:val="af3"/>
        <w:numPr>
          <w:ilvl w:val="0"/>
          <w:numId w:val="59"/>
        </w:numPr>
        <w:ind w:firstLineChars="0"/>
        <w:rPr>
          <w:rFonts w:ascii="Times New Roman" w:hAnsi="Times New Roman"/>
          <w:sz w:val="20"/>
          <w:szCs w:val="20"/>
        </w:rPr>
      </w:pPr>
      <w:r w:rsidRPr="007043BA">
        <w:rPr>
          <w:rFonts w:ascii="Times New Roman" w:hAnsi="Times New Roman"/>
          <w:sz w:val="20"/>
          <w:szCs w:val="20"/>
        </w:rPr>
        <w:t xml:space="preserve">Alt.2 </w:t>
      </w:r>
      <w:r w:rsidR="006E5943" w:rsidRPr="007043BA">
        <w:rPr>
          <w:rFonts w:ascii="Times New Roman" w:hAnsi="Times New Roman"/>
          <w:sz w:val="20"/>
          <w:szCs w:val="20"/>
        </w:rPr>
        <w:t>(</w:t>
      </w:r>
      <w:r w:rsidR="006E5943" w:rsidRPr="00442591">
        <w:rPr>
          <w:rFonts w:ascii="Times New Roman" w:hAnsi="Times New Roman"/>
          <w:sz w:val="20"/>
          <w:szCs w:val="20"/>
        </w:rPr>
        <w:t>AI/ML model training and inference at UE side</w:t>
      </w:r>
      <w:r w:rsidR="006E5943" w:rsidRPr="007043BA">
        <w:rPr>
          <w:rFonts w:ascii="Times New Roman" w:hAnsi="Times New Roman"/>
          <w:sz w:val="20"/>
          <w:szCs w:val="20"/>
        </w:rPr>
        <w:t>)</w:t>
      </w:r>
    </w:p>
    <w:p w14:paraId="3F53B0D3" w14:textId="282C76F6" w:rsidR="006E5943" w:rsidRPr="007043BA" w:rsidRDefault="00486CC2" w:rsidP="00696A41">
      <w:pPr>
        <w:pStyle w:val="af3"/>
        <w:numPr>
          <w:ilvl w:val="1"/>
          <w:numId w:val="59"/>
        </w:numPr>
        <w:ind w:firstLineChars="0"/>
        <w:rPr>
          <w:rFonts w:ascii="Times New Roman" w:hAnsi="Times New Roman"/>
          <w:sz w:val="20"/>
          <w:szCs w:val="20"/>
        </w:rPr>
      </w:pPr>
      <w:r w:rsidRPr="00442591">
        <w:rPr>
          <w:rFonts w:ascii="Times New Roman" w:hAnsi="Times New Roman"/>
          <w:sz w:val="20"/>
          <w:szCs w:val="20"/>
        </w:rPr>
        <w:t>Option 1:</w:t>
      </w:r>
      <w:r w:rsidR="00E66703" w:rsidRPr="007043BA">
        <w:rPr>
          <w:szCs w:val="20"/>
        </w:rPr>
        <w:t xml:space="preserve"> </w:t>
      </w:r>
      <w:r w:rsidR="006E5943" w:rsidRPr="00442591">
        <w:rPr>
          <w:rFonts w:ascii="Times New Roman" w:hAnsi="Times New Roman"/>
          <w:sz w:val="20"/>
          <w:szCs w:val="20"/>
        </w:rPr>
        <w:t>E</w:t>
      </w:r>
      <w:r w:rsidR="00B07341" w:rsidRPr="00442591">
        <w:rPr>
          <w:rFonts w:ascii="Times New Roman" w:hAnsi="Times New Roman"/>
          <w:sz w:val="20"/>
          <w:szCs w:val="20"/>
        </w:rPr>
        <w:t>nhanced beam pair prediction</w:t>
      </w:r>
    </w:p>
    <w:p w14:paraId="34854B91" w14:textId="361A8A1A" w:rsidR="006E5943" w:rsidRPr="00442591" w:rsidRDefault="00486CC2" w:rsidP="00696A41">
      <w:pPr>
        <w:pStyle w:val="af3"/>
        <w:numPr>
          <w:ilvl w:val="1"/>
          <w:numId w:val="59"/>
        </w:numPr>
        <w:ind w:firstLineChars="0"/>
        <w:rPr>
          <w:rFonts w:ascii="Times New Roman" w:hAnsi="Times New Roman"/>
          <w:sz w:val="20"/>
          <w:szCs w:val="20"/>
        </w:rPr>
      </w:pPr>
      <w:r w:rsidRPr="00442591">
        <w:rPr>
          <w:rFonts w:ascii="Times New Roman" w:hAnsi="Times New Roman"/>
          <w:sz w:val="20"/>
          <w:szCs w:val="20"/>
        </w:rPr>
        <w:t xml:space="preserve">Option 2: </w:t>
      </w:r>
      <w:r w:rsidR="00D26C6E" w:rsidRPr="00442591">
        <w:rPr>
          <w:rFonts w:ascii="Times New Roman" w:hAnsi="Times New Roman"/>
          <w:sz w:val="20"/>
          <w:szCs w:val="20"/>
        </w:rPr>
        <w:t>DL Tx beam prediction</w:t>
      </w:r>
    </w:p>
    <w:p w14:paraId="48095335" w14:textId="04DEF458" w:rsidR="00D26C6E" w:rsidRPr="007043BA" w:rsidRDefault="00486CC2" w:rsidP="00696A41">
      <w:pPr>
        <w:pStyle w:val="af3"/>
        <w:numPr>
          <w:ilvl w:val="1"/>
          <w:numId w:val="59"/>
        </w:numPr>
        <w:ind w:firstLineChars="0"/>
        <w:rPr>
          <w:rFonts w:ascii="Times New Roman" w:hAnsi="Times New Roman"/>
          <w:sz w:val="20"/>
          <w:szCs w:val="20"/>
        </w:rPr>
      </w:pPr>
      <w:r w:rsidRPr="007043BA">
        <w:rPr>
          <w:rFonts w:ascii="Times New Roman" w:hAnsi="Times New Roman"/>
          <w:sz w:val="20"/>
          <w:szCs w:val="20"/>
        </w:rPr>
        <w:t xml:space="preserve">Option 3: </w:t>
      </w:r>
      <w:r w:rsidR="00D26C6E" w:rsidRPr="007043BA">
        <w:rPr>
          <w:rFonts w:ascii="Times New Roman" w:hAnsi="Times New Roman"/>
          <w:sz w:val="20"/>
          <w:szCs w:val="20"/>
        </w:rPr>
        <w:t>DL Rx beam prediction</w:t>
      </w:r>
    </w:p>
    <w:p w14:paraId="164E500F" w14:textId="0D29CD6F" w:rsidR="006E5943" w:rsidRPr="007043BA" w:rsidRDefault="00810063" w:rsidP="00BB55C1">
      <w:pPr>
        <w:pStyle w:val="af3"/>
        <w:numPr>
          <w:ilvl w:val="0"/>
          <w:numId w:val="59"/>
        </w:numPr>
        <w:ind w:firstLineChars="0"/>
        <w:rPr>
          <w:rFonts w:ascii="Times New Roman" w:hAnsi="Times New Roman"/>
          <w:sz w:val="20"/>
          <w:szCs w:val="20"/>
        </w:rPr>
      </w:pPr>
      <w:r w:rsidRPr="007043BA">
        <w:rPr>
          <w:rFonts w:ascii="Times New Roman" w:hAnsi="Times New Roman"/>
          <w:sz w:val="20"/>
          <w:szCs w:val="20"/>
        </w:rPr>
        <w:t>Alt.3</w:t>
      </w:r>
      <w:r w:rsidR="006E5943" w:rsidRPr="007043BA">
        <w:rPr>
          <w:rFonts w:ascii="Times New Roman" w:hAnsi="Times New Roman"/>
          <w:sz w:val="20"/>
          <w:szCs w:val="20"/>
        </w:rPr>
        <w:t xml:space="preserve"> (</w:t>
      </w:r>
      <w:r w:rsidR="006E5943" w:rsidRPr="00442591">
        <w:rPr>
          <w:rFonts w:ascii="Times New Roman" w:hAnsi="Times New Roman"/>
          <w:sz w:val="20"/>
          <w:szCs w:val="20"/>
        </w:rPr>
        <w:t>AI/ML model training at NW side and AI/ML model inference at UE side</w:t>
      </w:r>
      <w:r w:rsidR="006E5943" w:rsidRPr="007043BA">
        <w:rPr>
          <w:rFonts w:ascii="Times New Roman" w:hAnsi="Times New Roman"/>
          <w:sz w:val="20"/>
          <w:szCs w:val="20"/>
        </w:rPr>
        <w:t>)</w:t>
      </w:r>
    </w:p>
    <w:p w14:paraId="5A9FDED8" w14:textId="18C11B42" w:rsidR="006E5943" w:rsidRPr="007043BA" w:rsidRDefault="00486CC2" w:rsidP="00696A41">
      <w:pPr>
        <w:pStyle w:val="af3"/>
        <w:numPr>
          <w:ilvl w:val="1"/>
          <w:numId w:val="59"/>
        </w:numPr>
        <w:ind w:firstLineChars="0"/>
        <w:rPr>
          <w:rFonts w:ascii="Times New Roman" w:hAnsi="Times New Roman"/>
          <w:sz w:val="20"/>
          <w:szCs w:val="20"/>
        </w:rPr>
      </w:pPr>
      <w:r w:rsidRPr="00442591">
        <w:rPr>
          <w:rFonts w:ascii="Times New Roman" w:hAnsi="Times New Roman"/>
          <w:sz w:val="20"/>
          <w:szCs w:val="20"/>
        </w:rPr>
        <w:t xml:space="preserve">Option 1: </w:t>
      </w:r>
      <w:r w:rsidR="006E5943" w:rsidRPr="00442591">
        <w:rPr>
          <w:rFonts w:ascii="Times New Roman" w:hAnsi="Times New Roman"/>
          <w:sz w:val="20"/>
          <w:szCs w:val="20"/>
        </w:rPr>
        <w:t>E</w:t>
      </w:r>
      <w:r w:rsidR="00B07341" w:rsidRPr="00442591">
        <w:rPr>
          <w:rFonts w:ascii="Times New Roman" w:hAnsi="Times New Roman"/>
          <w:sz w:val="20"/>
          <w:szCs w:val="20"/>
        </w:rPr>
        <w:t>nhanced beam pair prediction</w:t>
      </w:r>
    </w:p>
    <w:p w14:paraId="3B0AC725" w14:textId="4CCE5C16" w:rsidR="006E5943" w:rsidRPr="00442591" w:rsidRDefault="00486CC2" w:rsidP="00696A41">
      <w:pPr>
        <w:pStyle w:val="af3"/>
        <w:numPr>
          <w:ilvl w:val="1"/>
          <w:numId w:val="59"/>
        </w:numPr>
        <w:ind w:firstLineChars="0"/>
        <w:rPr>
          <w:rFonts w:ascii="Times New Roman" w:hAnsi="Times New Roman"/>
          <w:sz w:val="20"/>
          <w:szCs w:val="20"/>
        </w:rPr>
      </w:pPr>
      <w:r w:rsidRPr="00442591">
        <w:rPr>
          <w:rFonts w:ascii="Times New Roman" w:hAnsi="Times New Roman"/>
          <w:sz w:val="20"/>
          <w:szCs w:val="20"/>
        </w:rPr>
        <w:t xml:space="preserve">Option 2: </w:t>
      </w:r>
      <w:r w:rsidR="00B07341" w:rsidRPr="00442591">
        <w:rPr>
          <w:rFonts w:ascii="Times New Roman" w:hAnsi="Times New Roman"/>
          <w:sz w:val="20"/>
          <w:szCs w:val="20"/>
        </w:rPr>
        <w:t>DL Tx beam prediction</w:t>
      </w:r>
    </w:p>
    <w:p w14:paraId="705582C6" w14:textId="7B908284" w:rsidR="00BB55C1" w:rsidRPr="007043BA" w:rsidRDefault="00486CC2" w:rsidP="00696A41">
      <w:pPr>
        <w:pStyle w:val="af3"/>
        <w:numPr>
          <w:ilvl w:val="1"/>
          <w:numId w:val="59"/>
        </w:numPr>
        <w:ind w:firstLineChars="0"/>
        <w:rPr>
          <w:rFonts w:ascii="Times New Roman" w:hAnsi="Times New Roman"/>
          <w:sz w:val="20"/>
          <w:szCs w:val="20"/>
        </w:rPr>
      </w:pPr>
      <w:r w:rsidRPr="007043BA">
        <w:rPr>
          <w:rFonts w:ascii="Times New Roman" w:hAnsi="Times New Roman"/>
          <w:sz w:val="20"/>
          <w:szCs w:val="20"/>
        </w:rPr>
        <w:t xml:space="preserve">Option 3: </w:t>
      </w:r>
      <w:r w:rsidR="00B07341" w:rsidRPr="007043BA">
        <w:rPr>
          <w:rFonts w:ascii="Times New Roman" w:hAnsi="Times New Roman"/>
          <w:sz w:val="20"/>
          <w:szCs w:val="20"/>
        </w:rPr>
        <w:t>DL Rx beam prediction</w:t>
      </w:r>
    </w:p>
    <w:p w14:paraId="278661E6" w14:textId="4BD254A3" w:rsidR="00CB1719" w:rsidRPr="005920DE" w:rsidRDefault="00CB1719" w:rsidP="00C72F59">
      <w:pPr>
        <w:pStyle w:val="title2"/>
        <w:numPr>
          <w:ilvl w:val="2"/>
          <w:numId w:val="41"/>
        </w:numPr>
        <w:outlineLvl w:val="2"/>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on model training</w:t>
      </w:r>
    </w:p>
    <w:p w14:paraId="27E73079" w14:textId="1608B8AC" w:rsidR="006B1FF2" w:rsidRDefault="004E7C01" w:rsidP="00F2448F">
      <w:r>
        <w:t xml:space="preserve">As both </w:t>
      </w:r>
      <w:r w:rsidR="00873CEF">
        <w:t>model training</w:t>
      </w:r>
      <w:r w:rsidR="00D26C6E">
        <w:t xml:space="preserve"> and inference shall be at NW side</w:t>
      </w:r>
      <w:r>
        <w:t xml:space="preserve"> for Alt.1, the output of AI based beam prediction solution should be related to the number of Tx beams only. </w:t>
      </w:r>
      <w:r w:rsidR="001C51DA">
        <w:t>E</w:t>
      </w:r>
      <w:r w:rsidR="009F4008">
        <w:t>xpected Rx beam information can be used as AI input in option 1 for</w:t>
      </w:r>
      <w:r>
        <w:t xml:space="preserve"> </w:t>
      </w:r>
      <w:r w:rsidR="009F4008">
        <w:t>enhanced beam pair prediction solution</w:t>
      </w:r>
      <w:r w:rsidR="001C51DA">
        <w:t xml:space="preserve"> to improve generalization performance</w:t>
      </w:r>
      <w:r w:rsidR="009F4008">
        <w:t>, and it may not be practicable to implement DL Rx beam prediction in NW side, i.e. option 3.</w:t>
      </w:r>
      <w:r w:rsidR="001C51DA">
        <w:t xml:space="preserve"> Thus, only option 1 with expected Rx beam information scheme and option 2 shall be discussed</w:t>
      </w:r>
      <w:r w:rsidR="007C3D6A">
        <w:t xml:space="preserve"> with Alt.1</w:t>
      </w:r>
      <w:r w:rsidR="001C51DA">
        <w:t xml:space="preserve">. </w:t>
      </w:r>
    </w:p>
    <w:p w14:paraId="05F372A9" w14:textId="67A150E9" w:rsidR="00CB1719" w:rsidRPr="001C51DA" w:rsidRDefault="00716E9E" w:rsidP="00CC69EC">
      <w:pPr>
        <w:jc w:val="center"/>
      </w:pPr>
      <w:r>
        <w:object w:dxaOrig="8101" w:dyaOrig="6375" w14:anchorId="3E49C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264.2pt" o:ole="">
            <v:imagedata r:id="rId11" o:title=""/>
          </v:shape>
          <o:OLEObject Type="Embed" ProgID="Visio.Drawing.15" ShapeID="_x0000_i1025" DrawAspect="Content" ObjectID="_1726079592" r:id="rId12"/>
        </w:object>
      </w:r>
      <w:r w:rsidR="00C3418A" w:rsidRPr="00C3418A">
        <w:t xml:space="preserve"> </w:t>
      </w:r>
    </w:p>
    <w:p w14:paraId="65299210" w14:textId="32A9DDDA" w:rsidR="00480B03" w:rsidRDefault="00480B03" w:rsidP="00480B03">
      <w:pPr>
        <w:jc w:val="center"/>
      </w:pPr>
      <w:r>
        <w:t xml:space="preserve">Figure 1: training procedure for </w:t>
      </w:r>
      <w:r w:rsidR="0038611D">
        <w:t xml:space="preserve">enhanced beam pair prediction and DL </w:t>
      </w:r>
      <w:r w:rsidR="00486C98">
        <w:t xml:space="preserve">Tx </w:t>
      </w:r>
      <w:r w:rsidR="0038611D">
        <w:t>beam prediction</w:t>
      </w:r>
      <w:r>
        <w:t xml:space="preserve"> </w:t>
      </w:r>
      <w:r w:rsidR="00CA4536">
        <w:t>with Alt.1</w:t>
      </w:r>
    </w:p>
    <w:p w14:paraId="11C97158" w14:textId="39B0BA8E" w:rsidR="00CB1719" w:rsidRDefault="00CA4536" w:rsidP="00F2448F">
      <w:r>
        <w:t xml:space="preserve">In figure 1, training resources including all Tx beams </w:t>
      </w:r>
      <w:r w:rsidR="00D2409D">
        <w:rPr>
          <w:rFonts w:hint="eastAsia"/>
        </w:rPr>
        <w:t>are</w:t>
      </w:r>
      <w:r>
        <w:t xml:space="preserve"> measured in UE side with 1 Rx beam or indicated Rx pattern.</w:t>
      </w:r>
      <w:r w:rsidR="00E811C7">
        <w:t xml:space="preserve"> Then, all measured L1-RSRP and/or Rx beam information shall be reported for training purpose. </w:t>
      </w:r>
    </w:p>
    <w:p w14:paraId="2F23C09E" w14:textId="0C11B0D4" w:rsidR="00CD69CE" w:rsidRDefault="002702EC" w:rsidP="00CD69CE">
      <w:pPr>
        <w:pStyle w:val="observation"/>
        <w:numPr>
          <w:ilvl w:val="0"/>
          <w:numId w:val="50"/>
        </w:numPr>
        <w:overflowPunct/>
        <w:ind w:left="1418" w:hanging="1418"/>
      </w:pPr>
      <w:r>
        <w:t xml:space="preserve">Study the signaling aspects related to </w:t>
      </w:r>
      <w:r w:rsidR="00CD69CE">
        <w:t xml:space="preserve">Rx beam or Rx beam pattern indication </w:t>
      </w:r>
      <w:r>
        <w:t>in training stage for Alt.1.</w:t>
      </w:r>
    </w:p>
    <w:p w14:paraId="1DB97156" w14:textId="0F0DCBCE" w:rsidR="002702EC" w:rsidRDefault="00752AA3" w:rsidP="00CD69CE">
      <w:pPr>
        <w:pStyle w:val="observation"/>
        <w:numPr>
          <w:ilvl w:val="0"/>
          <w:numId w:val="50"/>
        </w:numPr>
        <w:overflowPunct/>
        <w:ind w:left="1418" w:hanging="1418"/>
      </w:pPr>
      <w:r>
        <w:rPr>
          <w:rFonts w:hint="eastAsia"/>
        </w:rPr>
        <w:t>S</w:t>
      </w:r>
      <w:r>
        <w:t xml:space="preserve">tudy report enhancement as well as assistance information report for AI model training purpose at </w:t>
      </w:r>
      <w:proofErr w:type="spellStart"/>
      <w:r>
        <w:t>gNB</w:t>
      </w:r>
      <w:proofErr w:type="spellEnd"/>
      <w:r>
        <w:t xml:space="preserve"> side.</w:t>
      </w:r>
    </w:p>
    <w:p w14:paraId="732B6EBB" w14:textId="7B81D50E" w:rsidR="00CD69CE" w:rsidRPr="00CD69CE" w:rsidRDefault="00445DCC" w:rsidP="00F2448F">
      <w:r>
        <w:lastRenderedPageBreak/>
        <w:t xml:space="preserve">In contrast, </w:t>
      </w:r>
      <w:r w:rsidR="0061349E">
        <w:t xml:space="preserve">AI model in Alt.2 shall be trained </w:t>
      </w:r>
      <w:r>
        <w:t xml:space="preserve">and inferenced at UE side. </w:t>
      </w:r>
      <w:r w:rsidR="00D8391D">
        <w:t>C</w:t>
      </w:r>
      <w:r>
        <w:t xml:space="preserve">onsidering generalization purpose, expected Tx beam information can be </w:t>
      </w:r>
      <w:r w:rsidR="00E316FC">
        <w:t xml:space="preserve">signaled to UE as </w:t>
      </w:r>
      <w:r>
        <w:t xml:space="preserve">AI model input </w:t>
      </w:r>
      <w:r w:rsidR="00E316FC">
        <w:t xml:space="preserve">for </w:t>
      </w:r>
      <w:r>
        <w:t>enhanced beam pair prediction solution</w:t>
      </w:r>
      <w:r w:rsidR="00F83A99">
        <w:t xml:space="preserve"> </w:t>
      </w:r>
      <w:r w:rsidR="00E316FC">
        <w:rPr>
          <w:rFonts w:hint="eastAsia"/>
        </w:rPr>
        <w:t>and</w:t>
      </w:r>
      <w:r w:rsidR="00E316FC">
        <w:t xml:space="preserve"> DL Tx beam prediction solution</w:t>
      </w:r>
      <w:r w:rsidR="00F83A99">
        <w:t xml:space="preserve"> to predict all beam pairs </w:t>
      </w:r>
      <w:r w:rsidR="00E316FC">
        <w:t>or Tx beams</w:t>
      </w:r>
      <w:r w:rsidR="00F83A99">
        <w:t xml:space="preserve"> by performing multiple prediction running cycle</w:t>
      </w:r>
      <w:r w:rsidR="0038611D">
        <w:t>s</w:t>
      </w:r>
      <w:r>
        <w:t>. Similar to current P3 stage, option 3 with DL Rx beam prediction can be realized in UE side</w:t>
      </w:r>
      <w:r w:rsidR="00F83A99">
        <w:t xml:space="preserve"> for Rx beam prediction</w:t>
      </w:r>
      <w:r w:rsidR="009336EB">
        <w:t xml:space="preserve"> </w:t>
      </w:r>
      <w:r w:rsidR="009336EB">
        <w:rPr>
          <w:rFonts w:hint="eastAsia"/>
        </w:rPr>
        <w:t>through</w:t>
      </w:r>
      <w:r w:rsidR="009336EB">
        <w:t xml:space="preserve"> </w:t>
      </w:r>
      <w:r w:rsidR="009336EB">
        <w:rPr>
          <w:rFonts w:hint="eastAsia"/>
        </w:rPr>
        <w:t>implementation</w:t>
      </w:r>
      <w:r w:rsidR="00BD5131">
        <w:t xml:space="preserve"> but with a few specification impacts</w:t>
      </w:r>
      <w:r>
        <w:t xml:space="preserve">. </w:t>
      </w:r>
    </w:p>
    <w:p w14:paraId="5A67E565" w14:textId="689B5BBC" w:rsidR="00CD69CE" w:rsidRDefault="00F83A99" w:rsidP="009B69C6">
      <w:pPr>
        <w:jc w:val="center"/>
      </w:pPr>
      <w:r w:rsidRPr="00F83A99">
        <w:t xml:space="preserve"> </w:t>
      </w:r>
      <w:r w:rsidR="00486C98">
        <w:object w:dxaOrig="8280" w:dyaOrig="5865" w14:anchorId="55D9E32A">
          <v:shape id="_x0000_i1026" type="#_x0000_t75" style="width:333.4pt;height:235.4pt" o:ole="">
            <v:imagedata r:id="rId13" o:title=""/>
          </v:shape>
          <o:OLEObject Type="Embed" ProgID="Visio.Drawing.15" ShapeID="_x0000_i1026" DrawAspect="Content" ObjectID="_1726079593" r:id="rId14"/>
        </w:object>
      </w:r>
      <w:r w:rsidR="0038611D" w:rsidDel="0038611D">
        <w:t xml:space="preserve"> </w:t>
      </w:r>
    </w:p>
    <w:p w14:paraId="1A9BDFE7" w14:textId="098AF9F4" w:rsidR="009B69C6" w:rsidRDefault="009B69C6" w:rsidP="009B69C6">
      <w:pPr>
        <w:jc w:val="center"/>
      </w:pPr>
      <w:r>
        <w:t xml:space="preserve">Figure </w:t>
      </w:r>
      <w:r w:rsidR="00A175EA">
        <w:t>2</w:t>
      </w:r>
      <w:r>
        <w:t>: training procedure for enhanced beam pair prediction</w:t>
      </w:r>
      <w:r w:rsidR="0038611D">
        <w:t xml:space="preserve"> and (enhanced) DL Tx beam prediction</w:t>
      </w:r>
      <w:r>
        <w:t xml:space="preserve"> wit</w:t>
      </w:r>
      <w:r w:rsidR="00F83A99">
        <w:t>h</w:t>
      </w:r>
      <w:r>
        <w:t xml:space="preserve"> Alt.2</w:t>
      </w:r>
    </w:p>
    <w:p w14:paraId="05A74B2F" w14:textId="2B1B2ED7" w:rsidR="00584967" w:rsidRDefault="00584967" w:rsidP="00584967">
      <w:r>
        <w:t xml:space="preserve">A training request should be signaled to </w:t>
      </w:r>
      <w:proofErr w:type="spellStart"/>
      <w:r>
        <w:t>gNB</w:t>
      </w:r>
      <w:proofErr w:type="spellEnd"/>
      <w:r>
        <w:t xml:space="preserve"> side for UE data collection purpose, and to ensure training data </w:t>
      </w:r>
      <w:r w:rsidRPr="00402C4E">
        <w:t>availability</w:t>
      </w:r>
      <w:r>
        <w:t xml:space="preserve"> and </w:t>
      </w:r>
      <w:r w:rsidRPr="00402C4E">
        <w:t>integrality</w:t>
      </w:r>
      <w:r>
        <w:t>, P1</w:t>
      </w:r>
      <w:r w:rsidR="009E4B37">
        <w:t>/P2</w:t>
      </w:r>
      <w:r>
        <w:t xml:space="preserve"> resource related information, used to indicate the minimum number of beams required in the following P1</w:t>
      </w:r>
      <w:r w:rsidR="00066C4A">
        <w:t>/P2</w:t>
      </w:r>
      <w:r>
        <w:t xml:space="preserve"> training resources transmission and may request Tx beam pattern, should be sent to the accessed cell in advance or </w:t>
      </w:r>
      <w:r w:rsidR="006A5A74">
        <w:rPr>
          <w:rFonts w:hint="eastAsia"/>
        </w:rPr>
        <w:t>together</w:t>
      </w:r>
      <w:r w:rsidR="006A5A74">
        <w:t xml:space="preserve"> </w:t>
      </w:r>
      <w:r>
        <w:t xml:space="preserve">with training request. After UE performing L1-RSRP measurement, AI model can </w:t>
      </w:r>
      <w:r w:rsidR="00A4664D">
        <w:t xml:space="preserve">be trained by </w:t>
      </w:r>
      <w:r w:rsidR="00A4664D" w:rsidRPr="00A4664D">
        <w:t>travers</w:t>
      </w:r>
      <w:r w:rsidR="00A4664D">
        <w:t>ing all expected Tx beams which</w:t>
      </w:r>
      <w:r>
        <w:t xml:space="preserve"> L1-RSRP</w:t>
      </w:r>
      <w:r w:rsidR="00A4664D">
        <w:t>s</w:t>
      </w:r>
      <w:r>
        <w:t xml:space="preserve"> </w:t>
      </w:r>
      <w:r w:rsidR="00A4664D">
        <w:t xml:space="preserve">with </w:t>
      </w:r>
      <w:r>
        <w:t xml:space="preserve">all Rx beams </w:t>
      </w:r>
      <w:r w:rsidR="00054D06">
        <w:t>(for beam pair prediction)</w:t>
      </w:r>
      <w:r>
        <w:t xml:space="preserve"> and </w:t>
      </w:r>
      <w:r w:rsidR="00A4664D">
        <w:t>one</w:t>
      </w:r>
      <w:r>
        <w:t xml:space="preserve"> expected Tx beam</w:t>
      </w:r>
      <w:r w:rsidR="00A4664D">
        <w:t xml:space="preserve"> can be predicted in the expected Tx beam per running cycle. Besides, Tx beam information </w:t>
      </w:r>
      <w:r w:rsidR="00235C7B">
        <w:t>(such as ID or angle)</w:t>
      </w:r>
      <w:r w:rsidR="00A4664D">
        <w:t xml:space="preserve"> shall be used for improving prediction performance. Thus, Tx beam</w:t>
      </w:r>
      <w:r w:rsidR="00D5534E">
        <w:t>s</w:t>
      </w:r>
      <w:r w:rsidR="00A4664D">
        <w:t xml:space="preserve"> and expected Tx beam</w:t>
      </w:r>
      <w:r w:rsidR="00D5534E">
        <w:t>s</w:t>
      </w:r>
      <w:r w:rsidR="00A4664D">
        <w:t xml:space="preserve"> as assistance information should be noticed to UE</w:t>
      </w:r>
      <w:r w:rsidR="00D5534E">
        <w:t xml:space="preserve"> </w:t>
      </w:r>
      <w:r w:rsidR="00FE475D">
        <w:rPr>
          <w:rFonts w:hint="eastAsia"/>
        </w:rPr>
        <w:t>in</w:t>
      </w:r>
      <w:r w:rsidR="00FE475D">
        <w:t xml:space="preserve"> advance or </w:t>
      </w:r>
      <w:r w:rsidR="009E4B37">
        <w:rPr>
          <w:rFonts w:hint="eastAsia"/>
        </w:rPr>
        <w:t>together</w:t>
      </w:r>
      <w:r w:rsidR="009E4B37">
        <w:t xml:space="preserve"> </w:t>
      </w:r>
      <w:r w:rsidR="00D5534E">
        <w:t>with P1</w:t>
      </w:r>
      <w:r w:rsidR="009E4B37">
        <w:t>/P2</w:t>
      </w:r>
      <w:r w:rsidR="00D5534E">
        <w:t xml:space="preserve"> resource configuration</w:t>
      </w:r>
      <w:r w:rsidR="00FE475D">
        <w:t>.</w:t>
      </w:r>
    </w:p>
    <w:p w14:paraId="01428EED" w14:textId="0FF028E3" w:rsidR="00FE475D" w:rsidRDefault="00FE475D" w:rsidP="00FE475D">
      <w:pPr>
        <w:pStyle w:val="observation"/>
        <w:numPr>
          <w:ilvl w:val="0"/>
          <w:numId w:val="50"/>
        </w:numPr>
        <w:overflowPunct/>
        <w:ind w:left="1418" w:hanging="1418"/>
      </w:pPr>
      <w:r>
        <w:t>A training request signaling may be needed for enhanced beam pair prediction</w:t>
      </w:r>
      <w:r w:rsidR="00F918BF">
        <w:t xml:space="preserve"> and (enhanced</w:t>
      </w:r>
      <w:r w:rsidR="00D025BF">
        <w:rPr>
          <w:rFonts w:hint="eastAsia"/>
        </w:rPr>
        <w:t>)</w:t>
      </w:r>
      <w:r w:rsidR="00F918BF">
        <w:t xml:space="preserve"> DL Tx beam prediction</w:t>
      </w:r>
      <w:r>
        <w:t xml:space="preserve"> with Alt.2 in training stage.</w:t>
      </w:r>
    </w:p>
    <w:p w14:paraId="7171DD3B" w14:textId="03C370DC" w:rsidR="00FE475D" w:rsidRDefault="00FE475D" w:rsidP="00FE475D">
      <w:pPr>
        <w:pStyle w:val="observation"/>
        <w:numPr>
          <w:ilvl w:val="0"/>
          <w:numId w:val="50"/>
        </w:numPr>
        <w:overflowPunct/>
        <w:ind w:left="1418" w:hanging="1418"/>
      </w:pPr>
      <w:r>
        <w:t>P1</w:t>
      </w:r>
      <w:r w:rsidR="00D025BF">
        <w:rPr>
          <w:rFonts w:hint="eastAsia"/>
        </w:rPr>
        <w:t>/</w:t>
      </w:r>
      <w:r w:rsidR="00D025BF">
        <w:t>P2</w:t>
      </w:r>
      <w:r>
        <w:t xml:space="preserve"> resource related information request, at least including minimum number of Tx beams and Tx beam pattern, should be used with specification impact.</w:t>
      </w:r>
    </w:p>
    <w:p w14:paraId="10C1E444" w14:textId="33A3B4B2" w:rsidR="00584967" w:rsidRPr="00FE475D" w:rsidRDefault="00FE475D" w:rsidP="00584967">
      <w:pPr>
        <w:pStyle w:val="observation"/>
        <w:numPr>
          <w:ilvl w:val="0"/>
          <w:numId w:val="50"/>
        </w:numPr>
        <w:overflowPunct/>
        <w:ind w:left="1418" w:hanging="1418"/>
      </w:pPr>
      <w:r>
        <w:rPr>
          <w:rFonts w:hint="eastAsia"/>
        </w:rPr>
        <w:t>T</w:t>
      </w:r>
      <w:r>
        <w:t xml:space="preserve">x beam information and/or expected beam information as assistance information should be noticed to UE in advance or with resource configuration. </w:t>
      </w:r>
    </w:p>
    <w:p w14:paraId="7113EF40" w14:textId="4CE0A507" w:rsidR="006B5455" w:rsidRDefault="00F83A99" w:rsidP="006B5455">
      <w:pPr>
        <w:jc w:val="center"/>
      </w:pPr>
      <w:r w:rsidRPr="00F83A99">
        <w:lastRenderedPageBreak/>
        <w:t xml:space="preserve"> </w:t>
      </w:r>
      <w:r w:rsidR="00716E9E">
        <w:object w:dxaOrig="8040" w:dyaOrig="5340" w14:anchorId="42BD60A8">
          <v:shape id="_x0000_i1027" type="#_x0000_t75" style="width:346.15pt;height:230.95pt" o:ole="">
            <v:imagedata r:id="rId15" o:title=""/>
          </v:shape>
          <o:OLEObject Type="Embed" ProgID="Visio.Drawing.15" ShapeID="_x0000_i1027" DrawAspect="Content" ObjectID="_1726079594" r:id="rId16"/>
        </w:object>
      </w:r>
    </w:p>
    <w:p w14:paraId="74A60D38" w14:textId="31655270" w:rsidR="006B5455" w:rsidRPr="006B5455" w:rsidRDefault="006B5455" w:rsidP="006B5455">
      <w:pPr>
        <w:jc w:val="center"/>
      </w:pPr>
      <w:r>
        <w:t>Figure 3: training procedure for</w:t>
      </w:r>
      <w:r w:rsidR="00D63E8D">
        <w:t xml:space="preserve"> </w:t>
      </w:r>
      <w:r w:rsidR="00D63E8D">
        <w:rPr>
          <w:rFonts w:hint="eastAsia"/>
        </w:rPr>
        <w:t>DL</w:t>
      </w:r>
      <w:r w:rsidR="00D63E8D">
        <w:t xml:space="preserve"> Rx beam prediction</w:t>
      </w:r>
      <w:r>
        <w:t xml:space="preserve"> with Alt.2</w:t>
      </w:r>
    </w:p>
    <w:p w14:paraId="620B4381" w14:textId="222F706E" w:rsidR="00480B03" w:rsidRDefault="00353202" w:rsidP="00F2448F">
      <w:r>
        <w:t xml:space="preserve">Similarly, P3 training request signaling </w:t>
      </w:r>
      <w:r w:rsidR="00427BAD">
        <w:t>has</w:t>
      </w:r>
      <w:r w:rsidR="001F617A">
        <w:t xml:space="preserve"> some</w:t>
      </w:r>
      <w:r w:rsidR="00427BAD">
        <w:t xml:space="preserve"> specification impact</w:t>
      </w:r>
      <w:r w:rsidR="001F617A">
        <w:t>s</w:t>
      </w:r>
      <w:r w:rsidR="00427BAD">
        <w:t>, and P3 resource related information to indicate minimum number of repetitions shall be specified. Tx beam information signaled to UE may be used to improve performance in DL Rx beam prediction with Alt.2 in training stage.</w:t>
      </w:r>
    </w:p>
    <w:p w14:paraId="1A9C5C8A" w14:textId="0352BC37" w:rsidR="00427BAD" w:rsidRDefault="00427BAD" w:rsidP="00427BAD">
      <w:pPr>
        <w:pStyle w:val="observation"/>
        <w:numPr>
          <w:ilvl w:val="0"/>
          <w:numId w:val="50"/>
        </w:numPr>
        <w:overflowPunct/>
        <w:ind w:left="1418" w:hanging="1418"/>
      </w:pPr>
      <w:r>
        <w:t>DL Rx beam prediction with Alt.2 may have</w:t>
      </w:r>
      <w:r w:rsidR="001F617A">
        <w:t xml:space="preserve"> </w:t>
      </w:r>
      <w:r w:rsidR="00A90334">
        <w:t>some</w:t>
      </w:r>
      <w:r>
        <w:t xml:space="preserve"> specification impact</w:t>
      </w:r>
      <w:r w:rsidR="00A90334">
        <w:t>s</w:t>
      </w:r>
      <w:r>
        <w:t xml:space="preserve"> on training request signaling, P3 resource related information request, and Tx beam information indication.</w:t>
      </w:r>
    </w:p>
    <w:p w14:paraId="32AE9E5A" w14:textId="6AC1DF50" w:rsidR="00427BAD" w:rsidRPr="00427BAD" w:rsidRDefault="00EF2F9F" w:rsidP="00F2448F">
      <w:r>
        <w:t xml:space="preserve">For Alt.3, as an AI model should be trained in network side and transferred to UE side for inference, </w:t>
      </w:r>
      <w:r w:rsidR="008A5613">
        <w:t xml:space="preserve">in order to avoid too frequent model transfer and thus reduce signaling overhead, </w:t>
      </w:r>
      <w:r>
        <w:t xml:space="preserve">this AI model </w:t>
      </w:r>
      <w:r w:rsidR="00C3418A">
        <w:t xml:space="preserve">should </w:t>
      </w:r>
      <w:r>
        <w:t xml:space="preserve">at least adapt various number of Rx beams </w:t>
      </w:r>
      <w:r w:rsidR="004D43CF">
        <w:t>for different accessed UEs. Thus,</w:t>
      </w:r>
      <w:r w:rsidR="005714A6" w:rsidRPr="005714A6">
        <w:t xml:space="preserve"> </w:t>
      </w:r>
      <w:r w:rsidR="005714A6">
        <w:t>enhanced beam pair prediction with</w:t>
      </w:r>
      <w:r w:rsidR="004D43CF">
        <w:t xml:space="preserve"> expected Rx beam</w:t>
      </w:r>
      <w:r w:rsidR="005714A6">
        <w:t xml:space="preserve"> and DL Tx beam prediction</w:t>
      </w:r>
      <w:r w:rsidR="00C3418A">
        <w:t xml:space="preserve"> </w:t>
      </w:r>
      <w:r w:rsidR="005714A6">
        <w:t>is used which is same as</w:t>
      </w:r>
      <w:r w:rsidR="00C3418A">
        <w:t xml:space="preserve"> </w:t>
      </w:r>
      <w:r w:rsidR="005714A6">
        <w:t>Alt.1 training stage</w:t>
      </w:r>
      <w:r w:rsidR="00C3418A">
        <w:t xml:space="preserve">. </w:t>
      </w:r>
    </w:p>
    <w:p w14:paraId="2F2BDB85" w14:textId="77777777" w:rsidR="006D043B" w:rsidRDefault="0083181E" w:rsidP="0083181E">
      <w:pPr>
        <w:pStyle w:val="observation"/>
        <w:numPr>
          <w:ilvl w:val="0"/>
          <w:numId w:val="50"/>
        </w:numPr>
        <w:overflowPunct/>
        <w:ind w:left="1418" w:hanging="1418"/>
      </w:pPr>
      <w:r>
        <w:t>In</w:t>
      </w:r>
      <w:r w:rsidR="00BB15D7">
        <w:t xml:space="preserve"> Alt.3</w:t>
      </w:r>
      <w:r>
        <w:t xml:space="preserve"> training stage, AI model should be trained in network side with considering to adapt various UE capabilities.</w:t>
      </w:r>
    </w:p>
    <w:p w14:paraId="0918D8A3" w14:textId="604AC31B" w:rsidR="0083181E" w:rsidRDefault="00BB15D7" w:rsidP="00442591">
      <w:pPr>
        <w:pStyle w:val="observation"/>
        <w:numPr>
          <w:ilvl w:val="0"/>
          <w:numId w:val="50"/>
        </w:numPr>
        <w:overflowPunct/>
        <w:ind w:left="1418" w:hanging="1418"/>
      </w:pPr>
      <w:r>
        <w:t>Similar specification impacts can be obtained from Alt.3 and Alt.1 with same beam prediction solutions with generalization consideration.</w:t>
      </w:r>
    </w:p>
    <w:p w14:paraId="48F960A8" w14:textId="36C8FFF9" w:rsidR="00CB1719" w:rsidRDefault="008F06D2" w:rsidP="00442591">
      <w:r>
        <w:rPr>
          <w:rFonts w:hint="eastAsia"/>
        </w:rPr>
        <w:t>T</w:t>
      </w:r>
      <w:r>
        <w:t>hus, in model training stage, we have following possible specification impacts for further study,</w:t>
      </w:r>
    </w:p>
    <w:p w14:paraId="17952ECD" w14:textId="2A1DC2B4" w:rsidR="009E531A" w:rsidRPr="00442591" w:rsidRDefault="009E531A" w:rsidP="009E531A">
      <w:pPr>
        <w:pStyle w:val="proposal"/>
        <w:overflowPunct/>
        <w:ind w:left="1134" w:hanging="1134"/>
        <w:rPr>
          <w:color w:val="000000"/>
        </w:rPr>
      </w:pPr>
      <w:r>
        <w:t>F</w:t>
      </w:r>
      <w:r w:rsidRPr="00083673">
        <w:t>or AI/ML model training</w:t>
      </w:r>
      <w:r>
        <w:t xml:space="preserve"> at NW side</w:t>
      </w:r>
      <w:r w:rsidRPr="00083673">
        <w:t xml:space="preserve">, at least study </w:t>
      </w:r>
      <w:r w:rsidRPr="00774783">
        <w:t>the following aspects for potential necessary specification impact:</w:t>
      </w:r>
    </w:p>
    <w:p w14:paraId="513131FB" w14:textId="68D6F274" w:rsidR="009E531A" w:rsidRPr="00083673" w:rsidRDefault="009E531A" w:rsidP="009E531A">
      <w:pPr>
        <w:pStyle w:val="af3"/>
        <w:numPr>
          <w:ilvl w:val="0"/>
          <w:numId w:val="65"/>
        </w:numPr>
        <w:ind w:left="1560" w:firstLineChars="0" w:hanging="426"/>
        <w:rPr>
          <w:rFonts w:ascii="Times New Roman" w:hAnsi="Times New Roman"/>
          <w:b/>
          <w:sz w:val="20"/>
          <w:szCs w:val="20"/>
        </w:rPr>
      </w:pPr>
      <w:r w:rsidRPr="00442591">
        <w:rPr>
          <w:rFonts w:ascii="Times New Roman" w:hAnsi="Times New Roman"/>
          <w:b/>
          <w:sz w:val="20"/>
          <w:szCs w:val="20"/>
        </w:rPr>
        <w:t>Signaling aspects related to Rx beam or Rx beam pattern indication/configuration</w:t>
      </w:r>
    </w:p>
    <w:p w14:paraId="5810CCFF" w14:textId="24BF586D" w:rsidR="009E531A" w:rsidRPr="006817B6" w:rsidRDefault="009E531A" w:rsidP="006817B6">
      <w:pPr>
        <w:pStyle w:val="af3"/>
        <w:numPr>
          <w:ilvl w:val="0"/>
          <w:numId w:val="65"/>
        </w:numPr>
        <w:ind w:left="1560" w:firstLineChars="0" w:hanging="426"/>
      </w:pPr>
      <w:r w:rsidRPr="00442591">
        <w:rPr>
          <w:rFonts w:ascii="Times New Roman" w:hAnsi="Times New Roman"/>
          <w:b/>
          <w:sz w:val="20"/>
          <w:szCs w:val="20"/>
        </w:rPr>
        <w:t>Report enhancement to carry more L1-RSRP and/or Rx beam information</w:t>
      </w:r>
    </w:p>
    <w:p w14:paraId="2449C12F" w14:textId="7D871675" w:rsidR="006D043B" w:rsidRPr="00442591" w:rsidRDefault="00413D7C" w:rsidP="00442591">
      <w:pPr>
        <w:pStyle w:val="proposal"/>
        <w:overflowPunct/>
        <w:ind w:left="1134" w:hanging="1134"/>
        <w:rPr>
          <w:color w:val="000000"/>
        </w:rPr>
      </w:pPr>
      <w:r>
        <w:t>F</w:t>
      </w:r>
      <w:r w:rsidR="006D043B" w:rsidRPr="00083673">
        <w:t>or AI/ML model training</w:t>
      </w:r>
      <w:r w:rsidR="009E531A">
        <w:t xml:space="preserve"> at UE side</w:t>
      </w:r>
      <w:r w:rsidR="006D043B" w:rsidRPr="00083673">
        <w:t xml:space="preserve">, at least study </w:t>
      </w:r>
      <w:r w:rsidR="006D043B" w:rsidRPr="00774783">
        <w:t>the following aspects for potential necessary specification impact:</w:t>
      </w:r>
    </w:p>
    <w:p w14:paraId="4B8001CB" w14:textId="3030670F" w:rsidR="00A90334" w:rsidRPr="00442591" w:rsidRDefault="00A90334" w:rsidP="00083673">
      <w:pPr>
        <w:pStyle w:val="af3"/>
        <w:numPr>
          <w:ilvl w:val="0"/>
          <w:numId w:val="65"/>
        </w:numPr>
        <w:ind w:left="1560" w:firstLineChars="0" w:hanging="426"/>
        <w:rPr>
          <w:rFonts w:ascii="Times New Roman" w:hAnsi="Times New Roman"/>
          <w:b/>
          <w:sz w:val="20"/>
          <w:szCs w:val="20"/>
        </w:rPr>
      </w:pPr>
      <w:r w:rsidRPr="00442591">
        <w:rPr>
          <w:rFonts w:ascii="Times New Roman" w:hAnsi="Times New Roman"/>
          <w:b/>
          <w:sz w:val="20"/>
          <w:szCs w:val="20"/>
        </w:rPr>
        <w:t>P1/P</w:t>
      </w:r>
      <w:r>
        <w:rPr>
          <w:rFonts w:ascii="Times New Roman" w:hAnsi="Times New Roman"/>
          <w:b/>
          <w:sz w:val="20"/>
          <w:szCs w:val="20"/>
        </w:rPr>
        <w:t>2</w:t>
      </w:r>
      <w:r w:rsidRPr="00442591">
        <w:rPr>
          <w:rFonts w:ascii="Times New Roman" w:hAnsi="Times New Roman"/>
          <w:b/>
          <w:sz w:val="20"/>
          <w:szCs w:val="20"/>
        </w:rPr>
        <w:t xml:space="preserve"> t</w:t>
      </w:r>
      <w:r w:rsidR="008F06D2" w:rsidRPr="00442591">
        <w:rPr>
          <w:rFonts w:ascii="Times New Roman" w:hAnsi="Times New Roman"/>
          <w:b/>
          <w:sz w:val="20"/>
          <w:szCs w:val="20"/>
        </w:rPr>
        <w:t>raining request signaling</w:t>
      </w:r>
      <w:r w:rsidR="00FD2C90" w:rsidRPr="00442591">
        <w:rPr>
          <w:rFonts w:ascii="Times New Roman" w:hAnsi="Times New Roman"/>
          <w:b/>
          <w:sz w:val="20"/>
          <w:szCs w:val="20"/>
        </w:rPr>
        <w:t xml:space="preserve"> to </w:t>
      </w:r>
      <w:proofErr w:type="spellStart"/>
      <w:r w:rsidR="00FD2C90" w:rsidRPr="00442591">
        <w:rPr>
          <w:rFonts w:ascii="Times New Roman" w:hAnsi="Times New Roman"/>
          <w:b/>
          <w:sz w:val="20"/>
          <w:szCs w:val="20"/>
        </w:rPr>
        <w:t>gNB</w:t>
      </w:r>
      <w:proofErr w:type="spellEnd"/>
    </w:p>
    <w:p w14:paraId="5F296333" w14:textId="21C3EC77" w:rsidR="0038611D" w:rsidRDefault="00FD2C90" w:rsidP="00A90334">
      <w:pPr>
        <w:pStyle w:val="af3"/>
        <w:numPr>
          <w:ilvl w:val="0"/>
          <w:numId w:val="65"/>
        </w:numPr>
        <w:ind w:left="1560" w:firstLineChars="0" w:hanging="426"/>
        <w:rPr>
          <w:rFonts w:ascii="Times New Roman" w:hAnsi="Times New Roman"/>
          <w:b/>
          <w:sz w:val="20"/>
          <w:szCs w:val="20"/>
        </w:rPr>
      </w:pPr>
      <w:r w:rsidRPr="00442591">
        <w:rPr>
          <w:rFonts w:ascii="Times New Roman" w:hAnsi="Times New Roman"/>
          <w:b/>
          <w:sz w:val="20"/>
          <w:szCs w:val="20"/>
        </w:rPr>
        <w:t>P1</w:t>
      </w:r>
      <w:r w:rsidR="00A90334">
        <w:rPr>
          <w:rFonts w:ascii="Times New Roman" w:hAnsi="Times New Roman"/>
          <w:b/>
          <w:sz w:val="20"/>
          <w:szCs w:val="20"/>
        </w:rPr>
        <w:t>/P2</w:t>
      </w:r>
      <w:r w:rsidRPr="00442591">
        <w:rPr>
          <w:rFonts w:ascii="Times New Roman" w:hAnsi="Times New Roman"/>
          <w:b/>
          <w:sz w:val="20"/>
          <w:szCs w:val="20"/>
        </w:rPr>
        <w:t xml:space="preserve"> </w:t>
      </w:r>
      <w:r w:rsidRPr="00083673">
        <w:rPr>
          <w:rFonts w:ascii="Times New Roman" w:hAnsi="Times New Roman"/>
          <w:b/>
          <w:sz w:val="20"/>
          <w:szCs w:val="20"/>
        </w:rPr>
        <w:t>r</w:t>
      </w:r>
      <w:r w:rsidRPr="00442591">
        <w:rPr>
          <w:rFonts w:ascii="Times New Roman" w:hAnsi="Times New Roman"/>
          <w:b/>
          <w:sz w:val="20"/>
          <w:szCs w:val="20"/>
        </w:rPr>
        <w:t xml:space="preserve">esource related information request </w:t>
      </w:r>
      <w:r w:rsidR="00044807" w:rsidRPr="00442591">
        <w:rPr>
          <w:rFonts w:ascii="Times New Roman" w:hAnsi="Times New Roman"/>
          <w:b/>
          <w:sz w:val="20"/>
          <w:szCs w:val="20"/>
        </w:rPr>
        <w:t xml:space="preserve">to </w:t>
      </w:r>
      <w:proofErr w:type="spellStart"/>
      <w:proofErr w:type="gramStart"/>
      <w:r w:rsidR="00044807" w:rsidRPr="00442591">
        <w:rPr>
          <w:rFonts w:ascii="Times New Roman" w:hAnsi="Times New Roman"/>
          <w:b/>
          <w:sz w:val="20"/>
          <w:szCs w:val="20"/>
        </w:rPr>
        <w:t>gNB</w:t>
      </w:r>
      <w:proofErr w:type="spellEnd"/>
      <w:r w:rsidR="00044807" w:rsidRPr="00442591" w:rsidDel="00044807">
        <w:rPr>
          <w:rFonts w:ascii="Times New Roman" w:hAnsi="Times New Roman"/>
          <w:b/>
          <w:sz w:val="20"/>
          <w:szCs w:val="20"/>
        </w:rPr>
        <w:t xml:space="preserve"> </w:t>
      </w:r>
      <w:r w:rsidRPr="00442591">
        <w:rPr>
          <w:rFonts w:ascii="Times New Roman" w:hAnsi="Times New Roman"/>
          <w:b/>
          <w:sz w:val="20"/>
          <w:szCs w:val="20"/>
        </w:rPr>
        <w:t>,</w:t>
      </w:r>
      <w:proofErr w:type="gramEnd"/>
      <w:r w:rsidRPr="00442591">
        <w:rPr>
          <w:rFonts w:ascii="Times New Roman" w:hAnsi="Times New Roman"/>
          <w:b/>
          <w:sz w:val="20"/>
          <w:szCs w:val="20"/>
        </w:rPr>
        <w:t xml:space="preserve"> at least including Tx beam pattern, minimum number of Tx beams</w:t>
      </w:r>
    </w:p>
    <w:p w14:paraId="1B74BF94" w14:textId="50061DD8" w:rsidR="00A90334" w:rsidRDefault="00A90334" w:rsidP="00A90334">
      <w:pPr>
        <w:pStyle w:val="af3"/>
        <w:numPr>
          <w:ilvl w:val="0"/>
          <w:numId w:val="65"/>
        </w:numPr>
        <w:ind w:left="1560" w:firstLineChars="0" w:hanging="426"/>
        <w:rPr>
          <w:rFonts w:ascii="Times New Roman" w:hAnsi="Times New Roman"/>
          <w:b/>
          <w:sz w:val="20"/>
          <w:szCs w:val="20"/>
        </w:rPr>
      </w:pPr>
      <w:r>
        <w:rPr>
          <w:rFonts w:ascii="Times New Roman" w:hAnsi="Times New Roman"/>
          <w:b/>
          <w:sz w:val="20"/>
          <w:szCs w:val="20"/>
        </w:rPr>
        <w:t xml:space="preserve">Further study if P3 is </w:t>
      </w:r>
      <w:r w:rsidRPr="00A90334">
        <w:rPr>
          <w:rFonts w:ascii="Times New Roman" w:hAnsi="Times New Roman"/>
          <w:b/>
          <w:sz w:val="20"/>
          <w:szCs w:val="20"/>
        </w:rPr>
        <w:t>proven beneficial</w:t>
      </w:r>
    </w:p>
    <w:p w14:paraId="659E601E" w14:textId="745366A5" w:rsidR="00A90334" w:rsidRPr="00442591" w:rsidRDefault="00A90334" w:rsidP="00A90334">
      <w:pPr>
        <w:pStyle w:val="af3"/>
        <w:numPr>
          <w:ilvl w:val="0"/>
          <w:numId w:val="66"/>
        </w:numPr>
        <w:ind w:left="1985" w:firstLineChars="0"/>
        <w:rPr>
          <w:rFonts w:ascii="Times New Roman" w:hAnsi="Times New Roman"/>
          <w:b/>
          <w:sz w:val="20"/>
          <w:szCs w:val="20"/>
        </w:rPr>
      </w:pPr>
      <w:r w:rsidRPr="00442591">
        <w:rPr>
          <w:rFonts w:ascii="Times New Roman" w:hAnsi="Times New Roman"/>
          <w:b/>
          <w:sz w:val="20"/>
          <w:szCs w:val="20"/>
        </w:rPr>
        <w:t xml:space="preserve">P3 training request signaling to </w:t>
      </w:r>
      <w:proofErr w:type="spellStart"/>
      <w:r w:rsidRPr="00442591">
        <w:rPr>
          <w:rFonts w:ascii="Times New Roman" w:hAnsi="Times New Roman"/>
          <w:b/>
          <w:sz w:val="20"/>
          <w:szCs w:val="20"/>
        </w:rPr>
        <w:t>gNB</w:t>
      </w:r>
      <w:proofErr w:type="spellEnd"/>
    </w:p>
    <w:p w14:paraId="5C845134" w14:textId="13938089" w:rsidR="00A90334" w:rsidRPr="00442591" w:rsidRDefault="00A90334" w:rsidP="00442591">
      <w:pPr>
        <w:pStyle w:val="af3"/>
        <w:numPr>
          <w:ilvl w:val="0"/>
          <w:numId w:val="66"/>
        </w:numPr>
        <w:ind w:left="1985" w:firstLineChars="0"/>
        <w:rPr>
          <w:b/>
          <w:szCs w:val="20"/>
        </w:rPr>
      </w:pPr>
      <w:r w:rsidRPr="00442591">
        <w:rPr>
          <w:rFonts w:ascii="Times New Roman" w:hAnsi="Times New Roman"/>
          <w:b/>
          <w:sz w:val="20"/>
          <w:szCs w:val="20"/>
        </w:rPr>
        <w:t>P3 resource related information request</w:t>
      </w:r>
      <w:r w:rsidR="008412CA">
        <w:rPr>
          <w:rFonts w:ascii="Times New Roman" w:hAnsi="Times New Roman"/>
          <w:b/>
          <w:sz w:val="20"/>
          <w:szCs w:val="20"/>
        </w:rPr>
        <w:t xml:space="preserve"> </w:t>
      </w:r>
      <w:r w:rsidR="008412CA" w:rsidRPr="00442591">
        <w:rPr>
          <w:rFonts w:ascii="Times New Roman" w:hAnsi="Times New Roman"/>
          <w:b/>
          <w:sz w:val="20"/>
          <w:szCs w:val="20"/>
        </w:rPr>
        <w:t xml:space="preserve">to </w:t>
      </w:r>
      <w:proofErr w:type="spellStart"/>
      <w:r w:rsidR="008412CA" w:rsidRPr="00442591">
        <w:rPr>
          <w:rFonts w:ascii="Times New Roman" w:hAnsi="Times New Roman"/>
          <w:b/>
          <w:sz w:val="20"/>
          <w:szCs w:val="20"/>
        </w:rPr>
        <w:t>gNB</w:t>
      </w:r>
      <w:proofErr w:type="spellEnd"/>
      <w:r w:rsidRPr="00442591">
        <w:rPr>
          <w:rFonts w:ascii="Times New Roman" w:hAnsi="Times New Roman"/>
          <w:b/>
          <w:sz w:val="20"/>
          <w:szCs w:val="20"/>
        </w:rPr>
        <w:t>, at least including Tx beam pattern, minimum number of Tx beam repetitions</w:t>
      </w:r>
    </w:p>
    <w:p w14:paraId="67C697F2" w14:textId="76290205" w:rsidR="00CB1719" w:rsidRPr="005920DE" w:rsidRDefault="00CB1719" w:rsidP="00C72F59">
      <w:pPr>
        <w:pStyle w:val="title2"/>
        <w:numPr>
          <w:ilvl w:val="2"/>
          <w:numId w:val="41"/>
        </w:numPr>
        <w:outlineLvl w:val="2"/>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on model inference</w:t>
      </w:r>
    </w:p>
    <w:p w14:paraId="60EC2FC8" w14:textId="2AF7BD84" w:rsidR="00FC1FD3" w:rsidRDefault="00FC1FD3" w:rsidP="00F2448F">
      <w:r>
        <w:t xml:space="preserve">Similar to model training, only option 1 with expected Rx beam information scheme and option 2 shall be discussed </w:t>
      </w:r>
      <w:r w:rsidR="001F37FC">
        <w:t xml:space="preserve">for </w:t>
      </w:r>
      <w:r>
        <w:t xml:space="preserve">Alt.1 as well as Alt.3, while enhanced beam pair </w:t>
      </w:r>
      <w:r w:rsidR="00536865">
        <w:t>prediction, (</w:t>
      </w:r>
      <w:r>
        <w:t xml:space="preserve">enhanced) DL Tx beam prediction and DL Rx beam prediction will be analyzed </w:t>
      </w:r>
      <w:r w:rsidR="001F37FC">
        <w:t xml:space="preserve">for </w:t>
      </w:r>
      <w:r>
        <w:t xml:space="preserve">Alt.2. </w:t>
      </w:r>
    </w:p>
    <w:p w14:paraId="37F4750F" w14:textId="2513E658" w:rsidR="00536865" w:rsidRDefault="004934A5" w:rsidP="00536865">
      <w:pPr>
        <w:jc w:val="center"/>
      </w:pPr>
      <w:r>
        <w:object w:dxaOrig="9210" w:dyaOrig="7951" w14:anchorId="708C9F2E">
          <v:shape id="_x0000_i1028" type="#_x0000_t75" style="width:384.9pt;height:331.75pt" o:ole="">
            <v:imagedata r:id="rId17" o:title=""/>
          </v:shape>
          <o:OLEObject Type="Embed" ProgID="Visio.Drawing.15" ShapeID="_x0000_i1028" DrawAspect="Content" ObjectID="_1726079595" r:id="rId18"/>
        </w:object>
      </w:r>
    </w:p>
    <w:p w14:paraId="40D029C4" w14:textId="702A5152" w:rsidR="00536865" w:rsidRPr="00455CD2" w:rsidRDefault="00536865" w:rsidP="00442591">
      <w:pPr>
        <w:jc w:val="center"/>
      </w:pPr>
      <w:r>
        <w:t xml:space="preserve">Figure 4: inference procedure for enhanced beam pair prediction and DL </w:t>
      </w:r>
      <w:r w:rsidR="00486C98">
        <w:t>T</w:t>
      </w:r>
      <w:r>
        <w:t>x beam prediction with Alt.1</w:t>
      </w:r>
    </w:p>
    <w:p w14:paraId="02C1E6A3" w14:textId="42CEA562" w:rsidR="00486C98" w:rsidRDefault="000720E7" w:rsidP="00486C98">
      <w:r>
        <w:t>A</w:t>
      </w:r>
      <w:r w:rsidR="00486C98">
        <w:t xml:space="preserve">ssistance beam information related to Rx beams may be noticed to a </w:t>
      </w:r>
      <w:proofErr w:type="spellStart"/>
      <w:r w:rsidR="00486C98">
        <w:t>gNB</w:t>
      </w:r>
      <w:proofErr w:type="spellEnd"/>
      <w:r w:rsidR="00486C98">
        <w:t xml:space="preserve"> in advance or indicated with beam report </w:t>
      </w:r>
      <w:r w:rsidR="008C1379">
        <w:t xml:space="preserve">as </w:t>
      </w:r>
      <w:r w:rsidR="00486C98">
        <w:t xml:space="preserve">in </w:t>
      </w:r>
      <w:r w:rsidR="00486C98">
        <w:rPr>
          <w:rFonts w:hint="eastAsia"/>
        </w:rPr>
        <w:t>figure</w:t>
      </w:r>
      <w:r w:rsidR="00486C98">
        <w:t xml:space="preserve"> 4.</w:t>
      </w:r>
      <w:r w:rsidR="00486C98" w:rsidRPr="00343EBF">
        <w:t xml:space="preserve"> </w:t>
      </w:r>
      <w:r w:rsidR="00486C98">
        <w:t xml:space="preserve">Then, </w:t>
      </w:r>
    </w:p>
    <w:p w14:paraId="321FAA51" w14:textId="099BEC68" w:rsidR="000A32FE" w:rsidRDefault="00A850ED" w:rsidP="00486C98">
      <w:pPr>
        <w:pStyle w:val="af3"/>
        <w:numPr>
          <w:ilvl w:val="0"/>
          <w:numId w:val="49"/>
        </w:numPr>
        <w:ind w:left="709" w:firstLineChars="0" w:hanging="283"/>
        <w:rPr>
          <w:rFonts w:ascii="Times New Roman" w:hAnsi="Times New Roman"/>
          <w:sz w:val="20"/>
          <w:szCs w:val="20"/>
        </w:rPr>
      </w:pPr>
      <w:r w:rsidRPr="00A40DA0">
        <w:rPr>
          <w:rFonts w:ascii="Times New Roman" w:hAnsi="Times New Roman"/>
          <w:sz w:val="20"/>
          <w:szCs w:val="20"/>
        </w:rPr>
        <w:t xml:space="preserve">For </w:t>
      </w:r>
      <w:r>
        <w:rPr>
          <w:rFonts w:ascii="Times New Roman" w:hAnsi="Times New Roman"/>
          <w:sz w:val="20"/>
          <w:szCs w:val="20"/>
        </w:rPr>
        <w:t>enhanced beam pair prediction (option 1)</w:t>
      </w:r>
      <w:r w:rsidRPr="00A40DA0">
        <w:rPr>
          <w:rFonts w:ascii="Times New Roman" w:hAnsi="Times New Roman"/>
          <w:sz w:val="20"/>
          <w:szCs w:val="20"/>
        </w:rPr>
        <w:t>,</w:t>
      </w:r>
      <w:r w:rsidR="000A32FE">
        <w:rPr>
          <w:rFonts w:ascii="Times New Roman" w:hAnsi="Times New Roman"/>
          <w:sz w:val="20"/>
          <w:szCs w:val="20"/>
        </w:rPr>
        <w:t xml:space="preserve"> </w:t>
      </w:r>
      <w:proofErr w:type="spellStart"/>
      <w:r w:rsidR="000A32FE">
        <w:rPr>
          <w:rFonts w:ascii="Times New Roman" w:hAnsi="Times New Roman"/>
          <w:sz w:val="20"/>
          <w:szCs w:val="20"/>
        </w:rPr>
        <w:t>gNB</w:t>
      </w:r>
      <w:proofErr w:type="spellEnd"/>
      <w:r w:rsidR="000A32FE">
        <w:rPr>
          <w:rFonts w:ascii="Times New Roman" w:hAnsi="Times New Roman"/>
          <w:sz w:val="20"/>
          <w:szCs w:val="20"/>
        </w:rPr>
        <w:t xml:space="preserve"> </w:t>
      </w:r>
      <w:r w:rsidR="000A32FE" w:rsidRPr="002023B2">
        <w:rPr>
          <w:rFonts w:ascii="Times New Roman" w:hAnsi="Times New Roman"/>
          <w:sz w:val="20"/>
          <w:szCs w:val="20"/>
        </w:rPr>
        <w:t xml:space="preserve">can </w:t>
      </w:r>
      <w:r w:rsidR="000A32FE">
        <w:rPr>
          <w:rFonts w:ascii="Times New Roman" w:hAnsi="Times New Roman"/>
          <w:sz w:val="20"/>
          <w:szCs w:val="20"/>
        </w:rPr>
        <w:t>predict L1-RSRP of</w:t>
      </w:r>
      <w:r w:rsidR="000A32FE" w:rsidRPr="002023B2">
        <w:rPr>
          <w:rFonts w:ascii="Times New Roman" w:hAnsi="Times New Roman"/>
          <w:sz w:val="20"/>
          <w:szCs w:val="20"/>
        </w:rPr>
        <w:t xml:space="preserve"> </w:t>
      </w:r>
      <w:r w:rsidR="000A32FE">
        <w:rPr>
          <w:rFonts w:ascii="Times New Roman" w:hAnsi="Times New Roman"/>
          <w:sz w:val="20"/>
          <w:szCs w:val="20"/>
        </w:rPr>
        <w:t>total beam pairs based on measurement L1-RSPR from beam report and its related assistance information</w:t>
      </w:r>
      <w:r w:rsidR="00EC7A76">
        <w:rPr>
          <w:rFonts w:ascii="Times New Roman" w:hAnsi="Times New Roman"/>
          <w:sz w:val="20"/>
          <w:szCs w:val="20"/>
        </w:rPr>
        <w:t xml:space="preserve"> </w:t>
      </w:r>
      <w:r w:rsidR="00EC7A76">
        <w:rPr>
          <w:rFonts w:ascii="Times New Roman" w:hAnsi="Times New Roman" w:hint="eastAsia"/>
          <w:sz w:val="20"/>
          <w:szCs w:val="20"/>
        </w:rPr>
        <w:t>by</w:t>
      </w:r>
      <w:r w:rsidR="00EC7A76" w:rsidRPr="00B236C2">
        <w:rPr>
          <w:rFonts w:ascii="Times New Roman" w:hAnsi="Times New Roman"/>
          <w:sz w:val="20"/>
          <w:szCs w:val="20"/>
        </w:rPr>
        <w:t xml:space="preserve"> </w:t>
      </w:r>
      <w:r w:rsidR="00EC7A76" w:rsidRPr="006817B6">
        <w:rPr>
          <w:rFonts w:ascii="Times New Roman" w:hAnsi="Times New Roman"/>
          <w:sz w:val="20"/>
          <w:szCs w:val="20"/>
        </w:rPr>
        <w:t>traversing all expected</w:t>
      </w:r>
      <w:r w:rsidR="00EC7A76">
        <w:rPr>
          <w:rFonts w:ascii="Times New Roman" w:hAnsi="Times New Roman"/>
          <w:sz w:val="20"/>
          <w:szCs w:val="20"/>
        </w:rPr>
        <w:t xml:space="preserve"> R</w:t>
      </w:r>
      <w:r w:rsidR="00EC7A76" w:rsidRPr="006817B6">
        <w:rPr>
          <w:rFonts w:ascii="Times New Roman" w:hAnsi="Times New Roman"/>
          <w:sz w:val="20"/>
          <w:szCs w:val="20"/>
        </w:rPr>
        <w:t>x beams</w:t>
      </w:r>
      <w:r w:rsidR="000A32FE" w:rsidRPr="00B236C2">
        <w:rPr>
          <w:rFonts w:ascii="Times New Roman" w:hAnsi="Times New Roman"/>
          <w:sz w:val="20"/>
          <w:szCs w:val="20"/>
        </w:rPr>
        <w:t>.</w:t>
      </w:r>
    </w:p>
    <w:p w14:paraId="665583A0" w14:textId="7C3FA695" w:rsidR="00486C98" w:rsidRPr="006817B6" w:rsidRDefault="00A850ED" w:rsidP="00B236C2">
      <w:pPr>
        <w:pStyle w:val="af3"/>
        <w:numPr>
          <w:ilvl w:val="0"/>
          <w:numId w:val="49"/>
        </w:numPr>
        <w:ind w:left="709" w:firstLineChars="0" w:hanging="283"/>
        <w:rPr>
          <w:szCs w:val="20"/>
        </w:rPr>
      </w:pPr>
      <w:r w:rsidRPr="00042240">
        <w:rPr>
          <w:rFonts w:ascii="Times New Roman" w:hAnsi="Times New Roman"/>
          <w:sz w:val="20"/>
          <w:szCs w:val="20"/>
        </w:rPr>
        <w:t xml:space="preserve">For </w:t>
      </w:r>
      <w:r>
        <w:rPr>
          <w:rFonts w:ascii="Times New Roman" w:hAnsi="Times New Roman" w:hint="eastAsia"/>
          <w:sz w:val="20"/>
          <w:szCs w:val="20"/>
        </w:rPr>
        <w:t>DL</w:t>
      </w:r>
      <w:r>
        <w:rPr>
          <w:rFonts w:ascii="Times New Roman" w:hAnsi="Times New Roman"/>
          <w:sz w:val="20"/>
          <w:szCs w:val="20"/>
        </w:rPr>
        <w:t xml:space="preserve"> Tx beam prediction (option 2</w:t>
      </w:r>
      <w:proofErr w:type="gramStart"/>
      <w:r>
        <w:rPr>
          <w:rFonts w:ascii="Times New Roman" w:hAnsi="Times New Roman"/>
          <w:sz w:val="20"/>
          <w:szCs w:val="20"/>
        </w:rPr>
        <w:t>)</w:t>
      </w:r>
      <w:r w:rsidRPr="00042240">
        <w:rPr>
          <w:rFonts w:ascii="Times New Roman" w:hAnsi="Times New Roman"/>
          <w:sz w:val="20"/>
          <w:szCs w:val="20"/>
        </w:rPr>
        <w:t>,</w:t>
      </w:r>
      <w:r w:rsidRPr="00042240">
        <w:rPr>
          <w:rFonts w:ascii="Times New Roman" w:hAnsi="Times New Roman"/>
          <w:color w:val="000000"/>
          <w:sz w:val="20"/>
          <w:szCs w:val="20"/>
        </w:rPr>
        <w:t xml:space="preserve"> </w:t>
      </w:r>
      <w:r w:rsidR="00486C98" w:rsidRPr="00A40DA0">
        <w:rPr>
          <w:rFonts w:ascii="Times New Roman" w:hAnsi="Times New Roman"/>
          <w:color w:val="000000"/>
          <w:sz w:val="20"/>
          <w:szCs w:val="20"/>
        </w:rPr>
        <w:t xml:space="preserve"> </w:t>
      </w:r>
      <w:proofErr w:type="spellStart"/>
      <w:r w:rsidR="00486C98">
        <w:rPr>
          <w:rFonts w:ascii="Times New Roman" w:hAnsi="Times New Roman"/>
          <w:sz w:val="20"/>
          <w:szCs w:val="20"/>
        </w:rPr>
        <w:t>gNB</w:t>
      </w:r>
      <w:proofErr w:type="spellEnd"/>
      <w:proofErr w:type="gramEnd"/>
      <w:r w:rsidR="00486C98">
        <w:rPr>
          <w:rFonts w:ascii="Times New Roman" w:hAnsi="Times New Roman"/>
          <w:sz w:val="20"/>
          <w:szCs w:val="20"/>
        </w:rPr>
        <w:t xml:space="preserve"> </w:t>
      </w:r>
      <w:r w:rsidR="00486C98" w:rsidRPr="002023B2">
        <w:rPr>
          <w:rFonts w:ascii="Times New Roman" w:hAnsi="Times New Roman"/>
          <w:sz w:val="20"/>
          <w:szCs w:val="20"/>
        </w:rPr>
        <w:t>can</w:t>
      </w:r>
      <w:r w:rsidR="00EC7A76">
        <w:rPr>
          <w:rFonts w:ascii="Times New Roman" w:hAnsi="Times New Roman"/>
          <w:sz w:val="20"/>
          <w:szCs w:val="20"/>
        </w:rPr>
        <w:t xml:space="preserve"> only</w:t>
      </w:r>
      <w:r w:rsidR="00486C98" w:rsidRPr="002023B2">
        <w:rPr>
          <w:rFonts w:ascii="Times New Roman" w:hAnsi="Times New Roman"/>
          <w:sz w:val="20"/>
          <w:szCs w:val="20"/>
        </w:rPr>
        <w:t xml:space="preserve"> </w:t>
      </w:r>
      <w:r w:rsidR="00486C98">
        <w:rPr>
          <w:rFonts w:ascii="Times New Roman" w:hAnsi="Times New Roman"/>
          <w:sz w:val="20"/>
          <w:szCs w:val="20"/>
        </w:rPr>
        <w:t>predict</w:t>
      </w:r>
      <w:r w:rsidR="00486C98" w:rsidRPr="002023B2">
        <w:rPr>
          <w:rFonts w:ascii="Times New Roman" w:hAnsi="Times New Roman"/>
          <w:sz w:val="20"/>
          <w:szCs w:val="20"/>
        </w:rPr>
        <w:t xml:space="preserve"> Tx beams </w:t>
      </w:r>
      <w:r w:rsidR="00486C98">
        <w:rPr>
          <w:rFonts w:ascii="Times New Roman" w:hAnsi="Times New Roman"/>
          <w:sz w:val="20"/>
          <w:szCs w:val="20"/>
        </w:rPr>
        <w:t xml:space="preserve">based on measurement L1-RSRP from beam report </w:t>
      </w:r>
      <w:r w:rsidR="00486C98" w:rsidRPr="00F54094">
        <w:rPr>
          <w:rFonts w:ascii="Times New Roman" w:hAnsi="Times New Roman"/>
          <w:sz w:val="20"/>
          <w:szCs w:val="20"/>
        </w:rPr>
        <w:t>with the assumption that 1 Rx beam is used</w:t>
      </w:r>
      <w:r w:rsidR="00486C98">
        <w:rPr>
          <w:rFonts w:ascii="Times New Roman" w:hAnsi="Times New Roman"/>
          <w:sz w:val="20"/>
          <w:szCs w:val="20"/>
        </w:rPr>
        <w:t xml:space="preserve"> in UE reception and its related assistance information.</w:t>
      </w:r>
    </w:p>
    <w:p w14:paraId="2658A239" w14:textId="73DC0C90" w:rsidR="00176150" w:rsidRDefault="00833B6D" w:rsidP="00F2448F">
      <w:r>
        <w:t xml:space="preserve">It should be noticed that the number of beams included in a beam report may become larger than 4 if AI is deployed at </w:t>
      </w:r>
      <w:proofErr w:type="spellStart"/>
      <w:r>
        <w:t>gNB</w:t>
      </w:r>
      <w:proofErr w:type="spellEnd"/>
      <w:r>
        <w:t xml:space="preserve"> side</w:t>
      </w:r>
      <w:r>
        <w:rPr>
          <w:rFonts w:hint="eastAsia"/>
        </w:rPr>
        <w:t>,</w:t>
      </w:r>
      <w:r>
        <w:t xml:space="preserve"> which may require special consideration on beam report overhead.</w:t>
      </w:r>
      <w:r>
        <w:rPr>
          <w:rFonts w:hint="eastAsia"/>
        </w:rPr>
        <w:t xml:space="preserve"> </w:t>
      </w:r>
      <w:r>
        <w:t>Besides</w:t>
      </w:r>
      <w:r w:rsidR="004934A5">
        <w:t xml:space="preserve">, </w:t>
      </w:r>
      <w:r w:rsidR="007F7EF9">
        <w:t xml:space="preserve">predicted beam information, including top-k beam ID/angle and its corresponding L1-RSRP, can be obtained in </w:t>
      </w:r>
      <w:proofErr w:type="spellStart"/>
      <w:r w:rsidR="007F7EF9">
        <w:t>gNB</w:t>
      </w:r>
      <w:proofErr w:type="spellEnd"/>
      <w:r w:rsidR="007F7EF9">
        <w:t xml:space="preserve">. However, due to the top-k predicted beams ID/angle may not signaled to UE in advance, the procedure of TCI configuration/indication should be enhanced. </w:t>
      </w:r>
    </w:p>
    <w:p w14:paraId="10C98B07" w14:textId="5F50C110" w:rsidR="00176150" w:rsidRDefault="00176150" w:rsidP="00176150">
      <w:pPr>
        <w:pStyle w:val="observation"/>
        <w:numPr>
          <w:ilvl w:val="0"/>
          <w:numId w:val="50"/>
        </w:numPr>
        <w:overflowPunct/>
        <w:ind w:left="1418" w:hanging="1418"/>
      </w:pPr>
      <w:r>
        <w:t xml:space="preserve">Assistance information shall be reported to </w:t>
      </w:r>
      <w:proofErr w:type="spellStart"/>
      <w:r>
        <w:t>gNB</w:t>
      </w:r>
      <w:proofErr w:type="spellEnd"/>
      <w:r>
        <w:t xml:space="preserve"> for enhanced beam pair prediction and DL Tx beam prediction with Alt.1.</w:t>
      </w:r>
    </w:p>
    <w:p w14:paraId="380B79E0" w14:textId="30DE605D" w:rsidR="00176150" w:rsidRDefault="00176150" w:rsidP="00176150">
      <w:pPr>
        <w:pStyle w:val="observation"/>
        <w:numPr>
          <w:ilvl w:val="0"/>
          <w:numId w:val="50"/>
        </w:numPr>
        <w:overflowPunct/>
        <w:ind w:left="1418" w:hanging="1418"/>
      </w:pPr>
      <w:r>
        <w:t xml:space="preserve">Signaling aspects related to Rx beam or Rx beam pattern indication may be needed in inference stage for Alt.1. </w:t>
      </w:r>
    </w:p>
    <w:p w14:paraId="02B76EF4" w14:textId="2DD9DEB6" w:rsidR="00176150" w:rsidRDefault="00176150" w:rsidP="00176150">
      <w:pPr>
        <w:pStyle w:val="observation"/>
        <w:numPr>
          <w:ilvl w:val="0"/>
          <w:numId w:val="50"/>
        </w:numPr>
        <w:overflowPunct/>
        <w:ind w:left="1418" w:hanging="1418"/>
      </w:pPr>
      <w:r>
        <w:t xml:space="preserve">Report enhancement, including all measured L1-RSRP and/or Rx beam information, is needed for AI model inference at </w:t>
      </w:r>
      <w:proofErr w:type="spellStart"/>
      <w:r>
        <w:t>gNB</w:t>
      </w:r>
      <w:proofErr w:type="spellEnd"/>
      <w:r>
        <w:t xml:space="preserve"> side.</w:t>
      </w:r>
    </w:p>
    <w:p w14:paraId="7D20B0B9" w14:textId="72257A30" w:rsidR="00486C98" w:rsidRDefault="00BF312B" w:rsidP="00442591">
      <w:pPr>
        <w:pStyle w:val="observation"/>
        <w:numPr>
          <w:ilvl w:val="0"/>
          <w:numId w:val="50"/>
        </w:numPr>
        <w:overflowPunct/>
        <w:ind w:left="1418" w:hanging="1418"/>
      </w:pPr>
      <w:r>
        <w:t>Signaling aspects related to the procedure of TCI configuration/indication</w:t>
      </w:r>
      <w:r w:rsidR="00924867">
        <w:t xml:space="preserve"> should be enhanced.</w:t>
      </w:r>
    </w:p>
    <w:p w14:paraId="798790BF" w14:textId="56819EB5" w:rsidR="00E70546" w:rsidRDefault="00434A88" w:rsidP="00442591">
      <w:pPr>
        <w:jc w:val="center"/>
      </w:pPr>
      <w:r>
        <w:object w:dxaOrig="9556" w:dyaOrig="7951" w14:anchorId="7F571D40">
          <v:shape id="_x0000_i1029" type="#_x0000_t75" style="width:5in;height:299.65pt" o:ole="">
            <v:imagedata r:id="rId19" o:title=""/>
          </v:shape>
          <o:OLEObject Type="Embed" ProgID="Visio.Drawing.15" ShapeID="_x0000_i1029" DrawAspect="Content" ObjectID="_1726079596" r:id="rId20"/>
        </w:object>
      </w:r>
    </w:p>
    <w:p w14:paraId="7B38BA53" w14:textId="649E2DB4" w:rsidR="00E70546" w:rsidRPr="007E1F49" w:rsidRDefault="00E70546" w:rsidP="00E70546">
      <w:pPr>
        <w:jc w:val="center"/>
      </w:pPr>
      <w:r>
        <w:t xml:space="preserve">Figure </w:t>
      </w:r>
      <w:r w:rsidR="007A42C5">
        <w:t>5</w:t>
      </w:r>
      <w:r>
        <w:t>: inference procedure for enhanced beam pair prediction and (enhanced) DL Tx beam prediction with Alt.2</w:t>
      </w:r>
    </w:p>
    <w:p w14:paraId="3FBE1BAE" w14:textId="0CAB6A7C" w:rsidR="00E70546" w:rsidRPr="00455CD2" w:rsidRDefault="00127A5E" w:rsidP="00F2448F">
      <w:r>
        <w:t>In figure</w:t>
      </w:r>
      <w:r w:rsidR="00434A88">
        <w:t xml:space="preserve"> </w:t>
      </w:r>
      <w:r>
        <w:t xml:space="preserve">5, </w:t>
      </w:r>
      <w:r w:rsidR="00BB7E78">
        <w:t>a</w:t>
      </w:r>
      <w:r>
        <w:t xml:space="preserve">ssistance beam information related to Tx beams and expected </w:t>
      </w:r>
      <w:r>
        <w:rPr>
          <w:rFonts w:hint="eastAsia"/>
        </w:rPr>
        <w:t>Tx</w:t>
      </w:r>
      <w:r>
        <w:t xml:space="preserve"> beams should be noticed to UE side.</w:t>
      </w:r>
      <w:r w:rsidRPr="00343EBF">
        <w:t xml:space="preserve"> </w:t>
      </w:r>
      <w:r>
        <w:t>Then,</w:t>
      </w:r>
    </w:p>
    <w:p w14:paraId="450689B5" w14:textId="6DFC8A1D" w:rsidR="00A850ED" w:rsidRDefault="00A850ED" w:rsidP="00127A5E">
      <w:pPr>
        <w:pStyle w:val="af3"/>
        <w:numPr>
          <w:ilvl w:val="0"/>
          <w:numId w:val="49"/>
        </w:numPr>
        <w:ind w:left="709" w:firstLineChars="0" w:hanging="283"/>
        <w:rPr>
          <w:rFonts w:ascii="Times New Roman" w:hAnsi="Times New Roman"/>
          <w:sz w:val="20"/>
          <w:szCs w:val="20"/>
        </w:rPr>
      </w:pPr>
      <w:r w:rsidRPr="00A40DA0">
        <w:rPr>
          <w:rFonts w:ascii="Times New Roman" w:hAnsi="Times New Roman"/>
          <w:sz w:val="20"/>
          <w:szCs w:val="20"/>
        </w:rPr>
        <w:t xml:space="preserve">For </w:t>
      </w:r>
      <w:r>
        <w:rPr>
          <w:rFonts w:ascii="Times New Roman" w:hAnsi="Times New Roman"/>
          <w:sz w:val="20"/>
          <w:szCs w:val="20"/>
        </w:rPr>
        <w:t>enhanced beam pair prediction (option 1)</w:t>
      </w:r>
      <w:r w:rsidRPr="00A40DA0">
        <w:rPr>
          <w:rFonts w:ascii="Times New Roman" w:hAnsi="Times New Roman"/>
          <w:sz w:val="20"/>
          <w:szCs w:val="20"/>
        </w:rPr>
        <w:t>,</w:t>
      </w:r>
      <w:r>
        <w:rPr>
          <w:rFonts w:ascii="Times New Roman" w:hAnsi="Times New Roman"/>
          <w:sz w:val="20"/>
          <w:szCs w:val="20"/>
        </w:rPr>
        <w:t xml:space="preserve"> </w:t>
      </w:r>
      <w:r w:rsidRPr="002023B2">
        <w:rPr>
          <w:rFonts w:ascii="Times New Roman" w:hAnsi="Times New Roman"/>
          <w:sz w:val="20"/>
          <w:szCs w:val="20"/>
        </w:rPr>
        <w:t>the UE can</w:t>
      </w:r>
      <w:r w:rsidRPr="002023B2">
        <w:t xml:space="preserve"> </w:t>
      </w:r>
      <w:r w:rsidRPr="002023B2">
        <w:rPr>
          <w:rFonts w:ascii="Times New Roman" w:hAnsi="Times New Roman"/>
          <w:sz w:val="20"/>
          <w:szCs w:val="20"/>
        </w:rPr>
        <w:t xml:space="preserve">measure a </w:t>
      </w:r>
      <w:r>
        <w:rPr>
          <w:rFonts w:ascii="Times New Roman" w:hAnsi="Times New Roman"/>
          <w:sz w:val="20"/>
          <w:szCs w:val="20"/>
        </w:rPr>
        <w:t xml:space="preserve">Tx/Rx </w:t>
      </w:r>
      <w:r w:rsidRPr="002023B2">
        <w:rPr>
          <w:rFonts w:ascii="Times New Roman" w:hAnsi="Times New Roman"/>
          <w:sz w:val="20"/>
          <w:szCs w:val="20"/>
        </w:rPr>
        <w:t>beam</w:t>
      </w:r>
      <w:r>
        <w:rPr>
          <w:rFonts w:ascii="Times New Roman" w:hAnsi="Times New Roman"/>
          <w:sz w:val="20"/>
          <w:szCs w:val="20"/>
        </w:rPr>
        <w:t xml:space="preserve"> pair</w:t>
      </w:r>
      <w:r w:rsidRPr="002023B2">
        <w:rPr>
          <w:rFonts w:ascii="Times New Roman" w:hAnsi="Times New Roman"/>
          <w:sz w:val="20"/>
          <w:szCs w:val="20"/>
        </w:rPr>
        <w:t xml:space="preserve"> subset from the enumerated candidate subsets which can be predefined by AI model owner</w:t>
      </w:r>
      <w:r>
        <w:rPr>
          <w:rFonts w:ascii="Times New Roman" w:hAnsi="Times New Roman"/>
          <w:sz w:val="20"/>
          <w:szCs w:val="20"/>
        </w:rPr>
        <w:t>. Expected Tx beam information can be used to make the AI model scalable for multiple numbers of Tx beams.</w:t>
      </w:r>
    </w:p>
    <w:p w14:paraId="6CD0D6BF" w14:textId="51FD820C" w:rsidR="00127A5E" w:rsidRPr="006817B6" w:rsidRDefault="00127A5E" w:rsidP="006817B6">
      <w:pPr>
        <w:pStyle w:val="af3"/>
        <w:numPr>
          <w:ilvl w:val="0"/>
          <w:numId w:val="49"/>
        </w:numPr>
        <w:ind w:left="709" w:firstLineChars="0" w:hanging="283"/>
        <w:rPr>
          <w:szCs w:val="20"/>
        </w:rPr>
      </w:pPr>
      <w:r w:rsidRPr="00042240">
        <w:rPr>
          <w:rFonts w:ascii="Times New Roman" w:hAnsi="Times New Roman"/>
          <w:sz w:val="20"/>
          <w:szCs w:val="20"/>
        </w:rPr>
        <w:t xml:space="preserve">For </w:t>
      </w:r>
      <w:r w:rsidR="00366305">
        <w:rPr>
          <w:rFonts w:ascii="Times New Roman" w:hAnsi="Times New Roman" w:hint="eastAsia"/>
          <w:sz w:val="20"/>
          <w:szCs w:val="20"/>
        </w:rPr>
        <w:t>DL</w:t>
      </w:r>
      <w:r w:rsidR="00366305">
        <w:rPr>
          <w:rFonts w:ascii="Times New Roman" w:hAnsi="Times New Roman"/>
          <w:sz w:val="20"/>
          <w:szCs w:val="20"/>
        </w:rPr>
        <w:t xml:space="preserve"> Tx beam prediction</w:t>
      </w:r>
      <w:r w:rsidR="00A850ED">
        <w:rPr>
          <w:rFonts w:ascii="Times New Roman" w:hAnsi="Times New Roman"/>
          <w:sz w:val="20"/>
          <w:szCs w:val="20"/>
        </w:rPr>
        <w:t xml:space="preserve"> with expected beam (option 2)</w:t>
      </w:r>
      <w:r w:rsidRPr="00042240">
        <w:rPr>
          <w:rFonts w:ascii="Times New Roman" w:hAnsi="Times New Roman"/>
          <w:sz w:val="20"/>
          <w:szCs w:val="20"/>
        </w:rPr>
        <w:t>,</w:t>
      </w:r>
      <w:r w:rsidRPr="00042240">
        <w:rPr>
          <w:rFonts w:ascii="Times New Roman" w:hAnsi="Times New Roman"/>
          <w:color w:val="000000"/>
          <w:sz w:val="20"/>
          <w:szCs w:val="20"/>
        </w:rPr>
        <w:t xml:space="preserve"> </w:t>
      </w:r>
      <w:r w:rsidRPr="002023B2">
        <w:rPr>
          <w:rFonts w:ascii="Times New Roman" w:hAnsi="Times New Roman"/>
          <w:sz w:val="20"/>
          <w:szCs w:val="20"/>
        </w:rPr>
        <w:t xml:space="preserve">the UE can measure </w:t>
      </w:r>
      <w:r w:rsidR="005F53CE" w:rsidRPr="002023B2">
        <w:rPr>
          <w:rFonts w:ascii="Times New Roman" w:hAnsi="Times New Roman"/>
          <w:sz w:val="20"/>
          <w:szCs w:val="20"/>
        </w:rPr>
        <w:t xml:space="preserve">a </w:t>
      </w:r>
      <w:r w:rsidR="005F53CE">
        <w:rPr>
          <w:rFonts w:ascii="Times New Roman" w:hAnsi="Times New Roman"/>
          <w:sz w:val="20"/>
          <w:szCs w:val="20"/>
        </w:rPr>
        <w:t xml:space="preserve">Tx </w:t>
      </w:r>
      <w:r w:rsidR="005F53CE" w:rsidRPr="002023B2">
        <w:rPr>
          <w:rFonts w:ascii="Times New Roman" w:hAnsi="Times New Roman"/>
          <w:sz w:val="20"/>
          <w:szCs w:val="20"/>
        </w:rPr>
        <w:t>beam subset from the enumerated candidate subsets which can be predefined by AI model owner</w:t>
      </w:r>
      <w:r w:rsidRPr="002023B2">
        <w:rPr>
          <w:rFonts w:ascii="Times New Roman" w:hAnsi="Times New Roman"/>
          <w:sz w:val="20"/>
          <w:szCs w:val="20"/>
        </w:rPr>
        <w:t xml:space="preserve"> with one Rx beam acquired from previous P3 processing</w:t>
      </w:r>
      <w:r>
        <w:rPr>
          <w:rFonts w:ascii="Times New Roman" w:hAnsi="Times New Roman"/>
          <w:sz w:val="20"/>
          <w:szCs w:val="20"/>
        </w:rPr>
        <w:t>.</w:t>
      </w:r>
      <w:r w:rsidR="007D4F70">
        <w:rPr>
          <w:rFonts w:ascii="Times New Roman" w:hAnsi="Times New Roman"/>
          <w:sz w:val="20"/>
          <w:szCs w:val="20"/>
        </w:rPr>
        <w:t xml:space="preserve"> </w:t>
      </w:r>
      <w:r w:rsidR="00A850ED">
        <w:rPr>
          <w:rFonts w:ascii="Times New Roman" w:hAnsi="Times New Roman"/>
          <w:sz w:val="20"/>
          <w:szCs w:val="20"/>
        </w:rPr>
        <w:t>Similarly, expected Tx beam information can be used to make the AI model scalable for multiple numbers of Tx beams.</w:t>
      </w:r>
    </w:p>
    <w:p w14:paraId="0673AF28" w14:textId="78C02AFF" w:rsidR="00833B6D" w:rsidRDefault="00127A5E" w:rsidP="00833B6D">
      <w:r>
        <w:t>Consequently, the UE can obtain L1-RSRP of all</w:t>
      </w:r>
      <w:r w:rsidR="00E94ADA">
        <w:t xml:space="preserve"> beam pairs or all T</w:t>
      </w:r>
      <w:r>
        <w:t xml:space="preserve">x beams by </w:t>
      </w:r>
      <w:r w:rsidRPr="00A4664D">
        <w:t>travers</w:t>
      </w:r>
      <w:r>
        <w:t xml:space="preserve">ing all expected Tx beams. Then a beam report with predicted beam information selected from AI output, such as beam ID or beam angle, and its L1-RSRP can be transmitted to </w:t>
      </w:r>
      <w:proofErr w:type="spellStart"/>
      <w:r>
        <w:t>gN</w:t>
      </w:r>
      <w:r>
        <w:rPr>
          <w:rFonts w:hint="eastAsia"/>
        </w:rPr>
        <w:t>B</w:t>
      </w:r>
      <w:proofErr w:type="spellEnd"/>
      <w:r>
        <w:rPr>
          <w:rFonts w:hint="eastAsia"/>
        </w:rPr>
        <w:t>.</w:t>
      </w:r>
      <w:r>
        <w:t xml:space="preserve"> </w:t>
      </w:r>
      <w:r w:rsidR="00833B6D">
        <w:t xml:space="preserve">In addition, for temporal domain prediction, as the </w:t>
      </w:r>
      <w:proofErr w:type="spellStart"/>
      <w:r w:rsidR="00833B6D">
        <w:t>gNB</w:t>
      </w:r>
      <w:proofErr w:type="spellEnd"/>
      <w:r w:rsidR="00833B6D">
        <w:t xml:space="preserve"> may need to collect the beam information for multiple occasions, or UE may need to report beam information for multiple occasions, the relevant beam report may need special consideration. All these aspects can be studied in as part of the specification impact.</w:t>
      </w:r>
      <w:r w:rsidR="00003A2C" w:rsidRPr="00003A2C">
        <w:t xml:space="preserve"> </w:t>
      </w:r>
      <w:r w:rsidR="00003A2C">
        <w:t>Similarly, the procedure of TCI configuration/indication should be enhanced if indicated beam information is</w:t>
      </w:r>
      <w:r w:rsidR="000C7B6B">
        <w:t xml:space="preserve"> a predicted beam without any extra </w:t>
      </w:r>
      <w:r w:rsidR="00F2441C">
        <w:t>pre-</w:t>
      </w:r>
      <w:r w:rsidR="000C7B6B">
        <w:t>information at UE side.</w:t>
      </w:r>
    </w:p>
    <w:p w14:paraId="69AEDC56" w14:textId="5C8B9646" w:rsidR="00BB6232" w:rsidRPr="00FE475D" w:rsidRDefault="00BB6232" w:rsidP="00BB6232">
      <w:pPr>
        <w:pStyle w:val="observation"/>
        <w:numPr>
          <w:ilvl w:val="0"/>
          <w:numId w:val="50"/>
        </w:numPr>
        <w:overflowPunct/>
        <w:ind w:left="1418" w:hanging="1418"/>
      </w:pPr>
      <w:r>
        <w:t>Assistance information, such as</w:t>
      </w:r>
      <w:r w:rsidRPr="00BB6232">
        <w:rPr>
          <w:rFonts w:hint="eastAsia"/>
        </w:rPr>
        <w:t xml:space="preserve"> </w:t>
      </w:r>
      <w:r w:rsidR="00472111">
        <w:t>Tx</w:t>
      </w:r>
      <w:r>
        <w:t xml:space="preserve"> beam information and/or expected</w:t>
      </w:r>
      <w:r w:rsidR="00472111">
        <w:t xml:space="preserve"> Tx</w:t>
      </w:r>
      <w:r>
        <w:t xml:space="preserve"> beam information, should be noticed to UE in advance or with resource configuration for option 1 and option 2 with Alt.2 in inference stage. </w:t>
      </w:r>
    </w:p>
    <w:p w14:paraId="7447CE65" w14:textId="075BAA10" w:rsidR="00BB6232" w:rsidRDefault="00BB6232" w:rsidP="00BB6232">
      <w:pPr>
        <w:pStyle w:val="observation"/>
        <w:numPr>
          <w:ilvl w:val="0"/>
          <w:numId w:val="50"/>
        </w:numPr>
        <w:overflowPunct/>
        <w:ind w:left="1418" w:hanging="1418"/>
      </w:pPr>
      <w:r>
        <w:t xml:space="preserve">Signaling aspects related to Tx beam or Tx beam pattern request from UE may be needed in inference stage for Alt.2 with considering performance improvement. </w:t>
      </w:r>
    </w:p>
    <w:p w14:paraId="41BA5F26" w14:textId="3BCE61FC" w:rsidR="00BB6232" w:rsidRDefault="00BB6232" w:rsidP="00BB6232">
      <w:pPr>
        <w:pStyle w:val="observation"/>
        <w:numPr>
          <w:ilvl w:val="0"/>
          <w:numId w:val="50"/>
        </w:numPr>
        <w:overflowPunct/>
        <w:ind w:left="1418" w:hanging="1418"/>
      </w:pPr>
      <w:r>
        <w:t>Report enhancement, including predicted beam report scheme and/or temporal domain beam report scheme, is needed for AI model inference at UE side.</w:t>
      </w:r>
    </w:p>
    <w:p w14:paraId="25E0FEC3" w14:textId="60AF29E9" w:rsidR="00BB6232" w:rsidRDefault="00BB6232" w:rsidP="00BB6232">
      <w:pPr>
        <w:pStyle w:val="observation"/>
        <w:numPr>
          <w:ilvl w:val="0"/>
          <w:numId w:val="50"/>
        </w:numPr>
        <w:overflowPunct/>
        <w:ind w:left="1418" w:hanging="1418"/>
      </w:pPr>
      <w:r>
        <w:t>Signaling aspects related to the procedure of TCI configuration/indication should be enhanced</w:t>
      </w:r>
      <w:r w:rsidR="00472111">
        <w:t xml:space="preserve"> with Alt.2 in inference stage</w:t>
      </w:r>
      <w:r>
        <w:t>.</w:t>
      </w:r>
    </w:p>
    <w:p w14:paraId="17D00347" w14:textId="121DF970" w:rsidR="00E70546" w:rsidRDefault="005761CD" w:rsidP="00F2448F">
      <w:r>
        <w:t>Similar to P3 training procedure, P3 inference may request signaling enhancement such as, P3 resource related information to request minimum number of repetitions, Tx beam information signaled to UE to improve performance. Thus, we, have following observations,</w:t>
      </w:r>
    </w:p>
    <w:p w14:paraId="22BCA053" w14:textId="14FEFF93" w:rsidR="005761CD" w:rsidRDefault="005761CD" w:rsidP="00F2448F">
      <w:pPr>
        <w:pStyle w:val="observation"/>
        <w:numPr>
          <w:ilvl w:val="0"/>
          <w:numId w:val="50"/>
        </w:numPr>
        <w:overflowPunct/>
        <w:ind w:left="1418" w:hanging="1418"/>
      </w:pPr>
      <w:r>
        <w:lastRenderedPageBreak/>
        <w:t>DL Rx beam prediction in inference stage with Alt.2 has similar specification impacts to training stage, such as P3 resource related information request, and Tx beam information indication.</w:t>
      </w:r>
    </w:p>
    <w:p w14:paraId="002A38CD" w14:textId="3105865C" w:rsidR="002729B3" w:rsidRPr="00442591" w:rsidRDefault="002729B3" w:rsidP="00F2448F">
      <w:r>
        <w:t>As same inference location for Alt.1 and Alt.3, we</w:t>
      </w:r>
      <w:r w:rsidR="00FC635D">
        <w:t xml:space="preserve"> will</w:t>
      </w:r>
      <w:r>
        <w:t xml:space="preserve"> focus on specification impact</w:t>
      </w:r>
      <w:r w:rsidR="001E15A9">
        <w:t>s</w:t>
      </w:r>
      <w:r>
        <w:t xml:space="preserve"> on model transfer related procedure.</w:t>
      </w:r>
    </w:p>
    <w:p w14:paraId="6C60EF16" w14:textId="6AAFE3A3" w:rsidR="00E70546" w:rsidRDefault="00796F3D" w:rsidP="002729B3">
      <w:pPr>
        <w:jc w:val="center"/>
      </w:pPr>
      <w:r>
        <w:object w:dxaOrig="5926" w:dyaOrig="2881" w14:anchorId="3243B628">
          <v:shape id="_x0000_i1030" type="#_x0000_t75" style="width:295.75pt;height:2in" o:ole="">
            <v:imagedata r:id="rId21" o:title=""/>
          </v:shape>
          <o:OLEObject Type="Embed" ProgID="Visio.Drawing.15" ShapeID="_x0000_i1030" DrawAspect="Content" ObjectID="_1726079597" r:id="rId22"/>
        </w:object>
      </w:r>
    </w:p>
    <w:p w14:paraId="75111DB4" w14:textId="6010905C" w:rsidR="002729B3" w:rsidRPr="007E1F49" w:rsidRDefault="002729B3" w:rsidP="002729B3">
      <w:pPr>
        <w:jc w:val="center"/>
      </w:pPr>
      <w:r>
        <w:t>Figure 6: inference procedure for enhanced beam pair prediction and DL Tx beam prediction with Alt.3</w:t>
      </w:r>
    </w:p>
    <w:p w14:paraId="47C53F10" w14:textId="1759AEE2" w:rsidR="002729B3" w:rsidRPr="002729B3" w:rsidRDefault="00C66FC9" w:rsidP="00F2448F">
      <w:proofErr w:type="spellStart"/>
      <w:r>
        <w:t>gNB</w:t>
      </w:r>
      <w:proofErr w:type="spellEnd"/>
      <w:r>
        <w:t xml:space="preserve"> may transfer the trained model which can adapt different capabilities of accessed UEs, and then t</w:t>
      </w:r>
      <w:r w:rsidRPr="00C66FC9">
        <w:t>he UE may activate the model based on the model configuration autonomously or with explicit activation indication from RAN node</w:t>
      </w:r>
      <w:r>
        <w:t xml:space="preserve"> after UE model confirmation signaling.</w:t>
      </w:r>
      <w:r w:rsidR="00A43991">
        <w:t xml:space="preserve"> Thus, </w:t>
      </w:r>
      <w:r w:rsidR="00A97E39">
        <w:t>t</w:t>
      </w:r>
      <w:r w:rsidR="00A97E39" w:rsidRPr="00A97E39">
        <w:t xml:space="preserve">he UE performs L1-RSRP measurement and </w:t>
      </w:r>
      <w:r w:rsidR="00A97E39">
        <w:t xml:space="preserve">following </w:t>
      </w:r>
      <w:r w:rsidR="00A97E39" w:rsidRPr="00A97E39">
        <w:t>model inference</w:t>
      </w:r>
      <w:r w:rsidR="00A97E39">
        <w:t xml:space="preserve"> procedure. </w:t>
      </w:r>
    </w:p>
    <w:p w14:paraId="13301BCA" w14:textId="3E321919" w:rsidR="005069A6" w:rsidRDefault="006C0505" w:rsidP="005069A6">
      <w:pPr>
        <w:pStyle w:val="observation"/>
        <w:numPr>
          <w:ilvl w:val="0"/>
          <w:numId w:val="50"/>
        </w:numPr>
        <w:overflowPunct/>
        <w:ind w:left="1418" w:hanging="1418"/>
      </w:pPr>
      <w:r>
        <w:t>Signaling aspects related to m</w:t>
      </w:r>
      <w:r w:rsidR="005069A6">
        <w:t xml:space="preserve">odel transfer, model </w:t>
      </w:r>
      <w:r>
        <w:t>registration/confirmation and model activation should be studied for Alt.3 in inference stage.</w:t>
      </w:r>
    </w:p>
    <w:p w14:paraId="4EE52D0B" w14:textId="7B24A7C4" w:rsidR="00176150" w:rsidRPr="00654775" w:rsidRDefault="003C618D" w:rsidP="00F2448F">
      <w:pPr>
        <w:rPr>
          <w:szCs w:val="20"/>
        </w:rPr>
      </w:pPr>
      <w:r>
        <w:rPr>
          <w:rFonts w:hint="eastAsia"/>
        </w:rPr>
        <w:t>T</w:t>
      </w:r>
      <w:r>
        <w:t>hus, in model inference stage, we have following possible specification impacts for further study,</w:t>
      </w:r>
    </w:p>
    <w:p w14:paraId="2C1F736D" w14:textId="57CE1332" w:rsidR="007B2CE6" w:rsidRPr="00B236C2" w:rsidRDefault="007B2CE6" w:rsidP="007B2CE6">
      <w:pPr>
        <w:pStyle w:val="proposal"/>
        <w:overflowPunct/>
        <w:ind w:left="1134" w:hanging="1134"/>
        <w:rPr>
          <w:color w:val="000000"/>
        </w:rPr>
      </w:pPr>
      <w:r w:rsidRPr="00EF718D">
        <w:t xml:space="preserve">For AI/ML model </w:t>
      </w:r>
      <w:r w:rsidRPr="00B236C2">
        <w:t>inference</w:t>
      </w:r>
      <w:r w:rsidR="00B236C2" w:rsidRPr="00B236C2">
        <w:t xml:space="preserve"> at NW side</w:t>
      </w:r>
      <w:r w:rsidRPr="00B236C2">
        <w:t>, at least study the following aspects for potential necessary specification impact:</w:t>
      </w:r>
    </w:p>
    <w:p w14:paraId="4D9BF6D0" w14:textId="33078616" w:rsidR="007B2CE6" w:rsidRPr="00B236C2" w:rsidRDefault="007B2CE6" w:rsidP="007B2CE6">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Signaling aspects</w:t>
      </w:r>
      <w:r w:rsidR="00C9241F" w:rsidRPr="00B236C2">
        <w:rPr>
          <w:rFonts w:ascii="Times New Roman" w:hAnsi="Times New Roman"/>
          <w:b/>
          <w:sz w:val="20"/>
          <w:szCs w:val="20"/>
        </w:rPr>
        <w:t xml:space="preserve"> enhancement</w:t>
      </w:r>
      <w:r w:rsidRPr="00B236C2">
        <w:rPr>
          <w:rFonts w:ascii="Times New Roman" w:hAnsi="Times New Roman"/>
          <w:b/>
          <w:sz w:val="20"/>
          <w:szCs w:val="20"/>
        </w:rPr>
        <w:t xml:space="preserve"> related to Rx beam or Rx beam pattern indication/configuration,</w:t>
      </w:r>
      <w:r w:rsidR="00C9241F" w:rsidRPr="00B236C2">
        <w:rPr>
          <w:rFonts w:ascii="Times New Roman" w:hAnsi="Times New Roman"/>
          <w:b/>
          <w:sz w:val="20"/>
          <w:szCs w:val="20"/>
        </w:rPr>
        <w:t xml:space="preserve"> for NW side inference</w:t>
      </w:r>
    </w:p>
    <w:p w14:paraId="332AF335" w14:textId="313BE499" w:rsidR="00061F67" w:rsidRPr="00EF718D" w:rsidRDefault="00C9241F" w:rsidP="007B2CE6">
      <w:pPr>
        <w:pStyle w:val="af3"/>
        <w:numPr>
          <w:ilvl w:val="0"/>
          <w:numId w:val="65"/>
        </w:numPr>
        <w:ind w:left="1560" w:firstLineChars="0" w:hanging="426"/>
        <w:rPr>
          <w:rFonts w:ascii="Times New Roman" w:hAnsi="Times New Roman"/>
          <w:b/>
          <w:sz w:val="20"/>
          <w:szCs w:val="20"/>
        </w:rPr>
      </w:pPr>
      <w:r w:rsidRPr="00B236C2">
        <w:rPr>
          <w:b/>
          <w:szCs w:val="20"/>
        </w:rPr>
        <w:t>Enhance assistance information rep</w:t>
      </w:r>
      <w:r w:rsidRPr="00654775">
        <w:rPr>
          <w:rFonts w:ascii="Times New Roman" w:hAnsi="Times New Roman"/>
          <w:b/>
          <w:sz w:val="20"/>
          <w:szCs w:val="20"/>
        </w:rPr>
        <w:t xml:space="preserve">ort related to Rx beam angle, </w:t>
      </w:r>
      <w:r w:rsidRPr="00EF718D">
        <w:rPr>
          <w:rFonts w:ascii="Times New Roman" w:hAnsi="Times New Roman"/>
          <w:b/>
          <w:sz w:val="20"/>
          <w:szCs w:val="20"/>
        </w:rPr>
        <w:t xml:space="preserve">for NW side </w:t>
      </w:r>
      <w:r w:rsidRPr="00B236C2">
        <w:rPr>
          <w:b/>
          <w:szCs w:val="20"/>
        </w:rPr>
        <w:t xml:space="preserve">inference </w:t>
      </w:r>
    </w:p>
    <w:p w14:paraId="5CE8D6C4" w14:textId="5E5731E8" w:rsidR="00B236C2" w:rsidRPr="00654775" w:rsidRDefault="00C9241F" w:rsidP="006817B6">
      <w:pPr>
        <w:pStyle w:val="af3"/>
        <w:numPr>
          <w:ilvl w:val="0"/>
          <w:numId w:val="65"/>
        </w:numPr>
        <w:ind w:left="1560" w:firstLineChars="0" w:hanging="426"/>
      </w:pPr>
      <w:r w:rsidRPr="00061F67">
        <w:rPr>
          <w:b/>
          <w:szCs w:val="20"/>
        </w:rPr>
        <w:t>Report enhancement to carry more L1-RSRP and/or Rx beam information, for NW side training</w:t>
      </w:r>
    </w:p>
    <w:p w14:paraId="55555700" w14:textId="15680AA0" w:rsidR="00B236C2" w:rsidRPr="00B236C2" w:rsidRDefault="00B236C2" w:rsidP="00B236C2">
      <w:pPr>
        <w:pStyle w:val="proposal"/>
        <w:overflowPunct/>
        <w:ind w:left="1134" w:hanging="1134"/>
        <w:rPr>
          <w:color w:val="000000"/>
        </w:rPr>
      </w:pPr>
      <w:r w:rsidRPr="00EF718D">
        <w:t xml:space="preserve">For AI/ML model </w:t>
      </w:r>
      <w:r w:rsidRPr="00B236C2">
        <w:t>inference at UE side, at least study the following aspects for potential necessary specification impact:</w:t>
      </w:r>
    </w:p>
    <w:p w14:paraId="1F9A2604" w14:textId="7BF34760" w:rsidR="00B236C2" w:rsidRPr="00B236C2" w:rsidRDefault="00B236C2" w:rsidP="00B236C2">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Signaling aspects enhancement related to Tx beam or Tx beam pattern request</w:t>
      </w:r>
    </w:p>
    <w:p w14:paraId="77B11C6D" w14:textId="3711AA4A" w:rsidR="00B236C2" w:rsidRPr="00B236C2" w:rsidRDefault="00B236C2" w:rsidP="00B236C2">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 xml:space="preserve">Enhance assistance information configuration/indication related to Tx beam angle and/or expected Tx beam information </w:t>
      </w:r>
    </w:p>
    <w:p w14:paraId="00833F61" w14:textId="721BA28A" w:rsidR="00B236C2" w:rsidRPr="00061F67" w:rsidRDefault="00B236C2" w:rsidP="00EF718D">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Report enhancement, including predicted beam report scheme and/or temporal domain beam report scheme</w:t>
      </w:r>
    </w:p>
    <w:p w14:paraId="0675668D" w14:textId="77777777" w:rsidR="00B236C2" w:rsidRPr="00B236C2" w:rsidRDefault="00B236C2" w:rsidP="00B236C2">
      <w:pPr>
        <w:pStyle w:val="proposal"/>
        <w:overflowPunct/>
        <w:ind w:left="1134" w:hanging="1134"/>
        <w:rPr>
          <w:color w:val="000000"/>
        </w:rPr>
      </w:pPr>
      <w:r w:rsidRPr="00EF718D">
        <w:t xml:space="preserve">For AI/ML model </w:t>
      </w:r>
      <w:r w:rsidRPr="00B236C2">
        <w:t>inference at UE side, further study the following aspects for potential necessary specification impact if P3 is proven beneficial:</w:t>
      </w:r>
    </w:p>
    <w:p w14:paraId="60EBF5E1" w14:textId="77777777" w:rsidR="00B236C2" w:rsidRPr="00B236C2" w:rsidRDefault="00B236C2" w:rsidP="00B236C2">
      <w:pPr>
        <w:pStyle w:val="af3"/>
        <w:numPr>
          <w:ilvl w:val="0"/>
          <w:numId w:val="65"/>
        </w:numPr>
        <w:ind w:firstLineChars="0" w:firstLine="714"/>
        <w:rPr>
          <w:rFonts w:ascii="Times New Roman" w:hAnsi="Times New Roman"/>
          <w:b/>
          <w:sz w:val="20"/>
          <w:szCs w:val="20"/>
        </w:rPr>
      </w:pPr>
      <w:r w:rsidRPr="00B236C2">
        <w:rPr>
          <w:rFonts w:ascii="Times New Roman" w:hAnsi="Times New Roman"/>
          <w:b/>
          <w:sz w:val="20"/>
          <w:szCs w:val="20"/>
        </w:rPr>
        <w:t xml:space="preserve">P3 training request signaling to </w:t>
      </w:r>
      <w:proofErr w:type="spellStart"/>
      <w:r w:rsidRPr="00B236C2">
        <w:rPr>
          <w:rFonts w:ascii="Times New Roman" w:hAnsi="Times New Roman"/>
          <w:b/>
          <w:sz w:val="20"/>
          <w:szCs w:val="20"/>
        </w:rPr>
        <w:t>gNB</w:t>
      </w:r>
      <w:proofErr w:type="spellEnd"/>
    </w:p>
    <w:p w14:paraId="41866608" w14:textId="26B62D7E" w:rsidR="00B236C2" w:rsidRPr="006817B6" w:rsidRDefault="00B236C2" w:rsidP="006817B6">
      <w:pPr>
        <w:pStyle w:val="af3"/>
        <w:numPr>
          <w:ilvl w:val="0"/>
          <w:numId w:val="65"/>
        </w:numPr>
        <w:ind w:left="1418" w:firstLineChars="0" w:hanging="284"/>
        <w:rPr>
          <w:b/>
          <w:szCs w:val="20"/>
        </w:rPr>
      </w:pPr>
      <w:r w:rsidRPr="006817B6">
        <w:rPr>
          <w:rFonts w:ascii="Times New Roman" w:hAnsi="Times New Roman"/>
          <w:b/>
          <w:sz w:val="20"/>
          <w:szCs w:val="20"/>
        </w:rPr>
        <w:t xml:space="preserve">P3 resource related information request </w:t>
      </w:r>
      <w:r w:rsidR="00654775" w:rsidRPr="00D543DD">
        <w:rPr>
          <w:rFonts w:ascii="Times New Roman" w:hAnsi="Times New Roman"/>
          <w:b/>
          <w:sz w:val="20"/>
          <w:szCs w:val="20"/>
        </w:rPr>
        <w:t xml:space="preserve">to </w:t>
      </w:r>
      <w:proofErr w:type="spellStart"/>
      <w:r w:rsidR="00654775" w:rsidRPr="00D543DD">
        <w:rPr>
          <w:rFonts w:ascii="Times New Roman" w:hAnsi="Times New Roman"/>
          <w:b/>
          <w:sz w:val="20"/>
          <w:szCs w:val="20"/>
        </w:rPr>
        <w:t>gNB</w:t>
      </w:r>
      <w:proofErr w:type="spellEnd"/>
      <w:r w:rsidRPr="006817B6">
        <w:rPr>
          <w:rFonts w:ascii="Times New Roman" w:hAnsi="Times New Roman"/>
          <w:b/>
          <w:sz w:val="20"/>
          <w:szCs w:val="20"/>
        </w:rPr>
        <w:t xml:space="preserve">, </w:t>
      </w:r>
      <w:r w:rsidR="0015544C">
        <w:rPr>
          <w:rFonts w:ascii="Times New Roman" w:hAnsi="Times New Roman"/>
          <w:b/>
          <w:sz w:val="20"/>
          <w:szCs w:val="20"/>
        </w:rPr>
        <w:t>may</w:t>
      </w:r>
      <w:r w:rsidRPr="006817B6">
        <w:rPr>
          <w:rFonts w:ascii="Times New Roman" w:hAnsi="Times New Roman"/>
          <w:b/>
          <w:sz w:val="20"/>
          <w:szCs w:val="20"/>
        </w:rPr>
        <w:t xml:space="preserve"> </w:t>
      </w:r>
      <w:r w:rsidR="006C3DCC" w:rsidRPr="006817B6">
        <w:rPr>
          <w:rFonts w:ascii="Times New Roman" w:hAnsi="Times New Roman"/>
          <w:b/>
          <w:sz w:val="20"/>
          <w:szCs w:val="20"/>
        </w:rPr>
        <w:t>includ</w:t>
      </w:r>
      <w:r w:rsidR="006C3DCC">
        <w:rPr>
          <w:rFonts w:ascii="Times New Roman" w:hAnsi="Times New Roman"/>
          <w:b/>
          <w:sz w:val="20"/>
          <w:szCs w:val="20"/>
        </w:rPr>
        <w:t>e</w:t>
      </w:r>
      <w:r w:rsidRPr="006817B6">
        <w:rPr>
          <w:rFonts w:ascii="Times New Roman" w:hAnsi="Times New Roman"/>
          <w:b/>
          <w:sz w:val="20"/>
          <w:szCs w:val="20"/>
        </w:rPr>
        <w:t xml:space="preserve"> Tx beam pattern, minimum number of Tx beam repetitions</w:t>
      </w:r>
    </w:p>
    <w:p w14:paraId="593CA550" w14:textId="5637CFCB" w:rsidR="00B236C2" w:rsidRPr="006817B6" w:rsidRDefault="00B236C2" w:rsidP="006817B6">
      <w:pPr>
        <w:pStyle w:val="proposal"/>
        <w:overflowPunct/>
        <w:ind w:left="1134" w:hanging="1134"/>
        <w:rPr>
          <w:b w:val="0"/>
          <w:color w:val="000000"/>
        </w:rPr>
      </w:pPr>
      <w:r w:rsidRPr="00EF718D">
        <w:t xml:space="preserve">For AI/ML model </w:t>
      </w:r>
      <w:r w:rsidRPr="006817B6">
        <w:t xml:space="preserve">inference, </w:t>
      </w:r>
      <w:r w:rsidR="00A85D96">
        <w:t>s</w:t>
      </w:r>
      <w:r w:rsidR="00A85D96" w:rsidRPr="00EF718D">
        <w:t xml:space="preserve">tudy </w:t>
      </w:r>
      <w:r w:rsidR="00A85D96" w:rsidRPr="006817B6">
        <w:t>s</w:t>
      </w:r>
      <w:r w:rsidRPr="006817B6">
        <w:t>ignaling aspects enhancement related to the procedure of TCI configuration/indication</w:t>
      </w:r>
      <w:r w:rsidR="00061F67">
        <w:t>.</w:t>
      </w:r>
    </w:p>
    <w:p w14:paraId="664738A7" w14:textId="2E5F7A61" w:rsidR="00B236C2" w:rsidRPr="006817B6" w:rsidRDefault="00352D69" w:rsidP="006817B6">
      <w:pPr>
        <w:pStyle w:val="proposal"/>
        <w:overflowPunct/>
        <w:ind w:left="1134" w:hanging="1134"/>
        <w:rPr>
          <w:color w:val="000000"/>
        </w:rPr>
      </w:pPr>
      <w:r>
        <w:t>Study s</w:t>
      </w:r>
      <w:r w:rsidR="00A85D96" w:rsidRPr="00EF718D">
        <w:t>ignaling aspects</w:t>
      </w:r>
      <w:r w:rsidR="00A85D96" w:rsidRPr="006817B6">
        <w:t xml:space="preserve"> enhancement related to</w:t>
      </w:r>
      <w:r>
        <w:t xml:space="preserve"> the procedure of</w:t>
      </w:r>
      <w:r w:rsidR="00A85D96" w:rsidRPr="00EF718D">
        <w:t xml:space="preserve"> model transfer, model confirmation and model activation</w:t>
      </w:r>
      <w:r w:rsidR="00A85D96" w:rsidRPr="006817B6">
        <w:t>, if AI/ML model training at NW side and AI/ML model inference at UE side</w:t>
      </w:r>
      <w:r w:rsidR="00061F67">
        <w:t>.</w:t>
      </w:r>
    </w:p>
    <w:p w14:paraId="06F1D48C" w14:textId="513E3F9D" w:rsidR="00833B6D" w:rsidRDefault="00CB1719" w:rsidP="004703B5">
      <w:pPr>
        <w:pStyle w:val="title2"/>
        <w:numPr>
          <w:ilvl w:val="2"/>
          <w:numId w:val="41"/>
        </w:numPr>
        <w:outlineLvl w:val="2"/>
      </w:pPr>
      <w:r>
        <w:rPr>
          <w:rFonts w:ascii="Times New Roman" w:hAnsi="Times New Roman" w:cs="Times New Roman"/>
        </w:rPr>
        <w:lastRenderedPageBreak/>
        <w:t>Potential specification impact</w:t>
      </w:r>
      <w:r w:rsidRPr="0089251F">
        <w:rPr>
          <w:rFonts w:ascii="Times New Roman" w:hAnsi="Times New Roman" w:cs="Times New Roman"/>
        </w:rPr>
        <w:t xml:space="preserve"> </w:t>
      </w:r>
      <w:r>
        <w:rPr>
          <w:rFonts w:ascii="Times New Roman" w:hAnsi="Times New Roman" w:cs="Times New Roman"/>
        </w:rPr>
        <w:t>on model monitoring</w:t>
      </w:r>
    </w:p>
    <w:p w14:paraId="768BA79B" w14:textId="12F52419" w:rsidR="003E3D33" w:rsidRPr="003F40CA" w:rsidRDefault="001E1C26" w:rsidP="004703B5">
      <w:r>
        <w:rPr>
          <w:rFonts w:hint="eastAsia"/>
        </w:rPr>
        <w:t>P</w:t>
      </w:r>
      <w:r w:rsidR="001146E6">
        <w:rPr>
          <w:rFonts w:hint="eastAsia"/>
        </w:rPr>
        <w:t>erformance</w:t>
      </w:r>
      <w:r w:rsidR="001146E6">
        <w:t xml:space="preserve"> of beam prediction models </w:t>
      </w:r>
      <w:r w:rsidR="00181A2A">
        <w:t>needs</w:t>
      </w:r>
      <w:r w:rsidR="00F40C81">
        <w:t xml:space="preserve"> to be monitored and corresponding metrics for the performance would need to </w:t>
      </w:r>
      <w:r w:rsidR="001146E6">
        <w:t xml:space="preserve">be reported to the network. </w:t>
      </w:r>
      <w:r w:rsidR="00F40C81">
        <w:t xml:space="preserve">For the case with random </w:t>
      </w:r>
      <w:r w:rsidR="0094498D">
        <w:t>subset selection or semi-random subset selection</w:t>
      </w:r>
      <w:r w:rsidR="00F40C81">
        <w:t>, the input</w:t>
      </w:r>
      <w:r w:rsidR="0094498D">
        <w:t xml:space="preserve"> beam</w:t>
      </w:r>
      <w:r w:rsidR="00F40C81">
        <w:t xml:space="preserve"> </w:t>
      </w:r>
      <w:r w:rsidR="0094498D">
        <w:t>subset</w:t>
      </w:r>
      <w:r w:rsidR="00F40C81">
        <w:t xml:space="preserve"> would influence the performance of the model</w:t>
      </w:r>
      <w:r w:rsidR="0094498D">
        <w:t xml:space="preserve"> for both BM</w:t>
      </w:r>
      <w:r w:rsidR="00CA0D5A">
        <w:t>-</w:t>
      </w:r>
      <w:r w:rsidR="0094498D">
        <w:t>case1 and BM</w:t>
      </w:r>
      <w:r w:rsidR="00CA0D5A">
        <w:t>-</w:t>
      </w:r>
      <w:r w:rsidR="0094498D">
        <w:t>case2</w:t>
      </w:r>
      <w:r w:rsidR="00F40C81">
        <w:t xml:space="preserve">. </w:t>
      </w:r>
      <w:r w:rsidR="00231474">
        <w:t>T</w:t>
      </w:r>
      <w:r w:rsidR="00F40C81">
        <w:t>he two parties involved in model monitoring would need to be aligned on how the model is monitored.</w:t>
      </w:r>
      <w:r w:rsidR="005270DB">
        <w:t xml:space="preserve"> </w:t>
      </w:r>
      <w:r w:rsidR="00231474">
        <w:t>In addition,</w:t>
      </w:r>
      <w:r w:rsidR="005270DB">
        <w:t xml:space="preserve"> </w:t>
      </w:r>
      <w:r w:rsidR="00231474">
        <w:t xml:space="preserve">as </w:t>
      </w:r>
      <w:r w:rsidR="005270DB">
        <w:t xml:space="preserve">the </w:t>
      </w:r>
      <w:r w:rsidR="00C10911">
        <w:t xml:space="preserve">predicted best beam </w:t>
      </w:r>
      <w:r w:rsidR="00231474">
        <w:t>can</w:t>
      </w:r>
      <w:r w:rsidR="00C10911">
        <w:t xml:space="preserve"> be obtained directly or indirectly from AI output</w:t>
      </w:r>
      <w:r w:rsidR="00231474">
        <w:t xml:space="preserve"> as prediction target</w:t>
      </w:r>
      <w:r w:rsidR="00C10911">
        <w:t xml:space="preserve">, e.g. predicting one beam ID as best beam in AI output or predicting L1-RSRP of total beam pairs and then best beam can be observed, </w:t>
      </w:r>
      <w:r w:rsidR="00231474">
        <w:t>monitoring label</w:t>
      </w:r>
      <w:r w:rsidR="007B1321">
        <w:t xml:space="preserve"> acquisition</w:t>
      </w:r>
      <w:r w:rsidR="00231474">
        <w:t xml:space="preserve"> should be considered</w:t>
      </w:r>
      <w:r w:rsidR="00DC2E0D">
        <w:t xml:space="preserve"> in monitoring procedur</w:t>
      </w:r>
      <w:r w:rsidR="007B1321">
        <w:t>e which may be configured by gNB or requested from UE according to AI model owner. Another aspect on monitoring procedure is non-ideal label used for performance monitoring. This imperfect label can be</w:t>
      </w:r>
      <w:r w:rsidR="00231474">
        <w:t xml:space="preserve"> obtained from a beam set used for label acquisition</w:t>
      </w:r>
      <w:r w:rsidR="00DC2E0D">
        <w:t xml:space="preserve"> which</w:t>
      </w:r>
      <w:r w:rsidR="00231474">
        <w:t xml:space="preserve"> is a subset of full</w:t>
      </w:r>
      <w:r w:rsidR="00DC2E0D">
        <w:t xml:space="preserve"> beam </w:t>
      </w:r>
      <w:r w:rsidR="00231474">
        <w:t>set</w:t>
      </w:r>
      <w:r w:rsidR="00F40DF4">
        <w:t xml:space="preserve"> if beam resources are not sufficient</w:t>
      </w:r>
      <w:r w:rsidR="00DC2E0D">
        <w:t>.</w:t>
      </w:r>
      <w:r w:rsidR="00F40DF4">
        <w:t xml:space="preserve"> We, thus, propose,</w:t>
      </w:r>
    </w:p>
    <w:p w14:paraId="2E435F35" w14:textId="77777777" w:rsidR="00406B7C" w:rsidRDefault="003E3D33" w:rsidP="00042240">
      <w:pPr>
        <w:pStyle w:val="proposal"/>
        <w:overflowPunct/>
        <w:ind w:left="1134" w:hanging="1134"/>
      </w:pPr>
      <w:r w:rsidRPr="00DB5447">
        <w:t xml:space="preserve">Study </w:t>
      </w:r>
      <w:r w:rsidR="0077628D">
        <w:t>specification</w:t>
      </w:r>
      <w:r w:rsidRPr="00DB5447">
        <w:t xml:space="preserve"> impact of </w:t>
      </w:r>
      <w:r w:rsidR="009212D9" w:rsidRPr="00DB5447">
        <w:t>model performanc</w:t>
      </w:r>
      <w:r w:rsidR="009212D9">
        <w:t>e</w:t>
      </w:r>
      <w:r w:rsidR="009212D9" w:rsidRPr="00DB5447">
        <w:t xml:space="preserve"> </w:t>
      </w:r>
      <w:r w:rsidR="009212D9" w:rsidRPr="003F40CA">
        <w:t>monitoring</w:t>
      </w:r>
      <w:r w:rsidR="009212D9">
        <w:t xml:space="preserve"> for both spatial domain and temporal domain beam prediction</w:t>
      </w:r>
      <w:r w:rsidR="00406B7C">
        <w:t xml:space="preserve"> regarding at the following aspects:</w:t>
      </w:r>
    </w:p>
    <w:p w14:paraId="19200E6E" w14:textId="1AFFC7AD" w:rsidR="00406B7C" w:rsidRDefault="00406B7C" w:rsidP="008005DB">
      <w:pPr>
        <w:pStyle w:val="proposal"/>
        <w:numPr>
          <w:ilvl w:val="1"/>
          <w:numId w:val="9"/>
        </w:numPr>
        <w:overflowPunct/>
        <w:ind w:left="1560"/>
      </w:pPr>
      <w:r>
        <w:rPr>
          <w:rFonts w:hint="eastAsia"/>
        </w:rPr>
        <w:t>M</w:t>
      </w:r>
      <w:r>
        <w:t xml:space="preserve">onitoring configuration and/or </w:t>
      </w:r>
      <w:r w:rsidR="00514BA0">
        <w:t>activation</w:t>
      </w:r>
      <w:r>
        <w:t xml:space="preserve"> conditions</w:t>
      </w:r>
    </w:p>
    <w:p w14:paraId="66353924" w14:textId="209117A8" w:rsidR="00406B7C" w:rsidRDefault="00406B7C" w:rsidP="008005DB">
      <w:pPr>
        <w:pStyle w:val="proposal"/>
        <w:numPr>
          <w:ilvl w:val="1"/>
          <w:numId w:val="9"/>
        </w:numPr>
        <w:overflowPunct/>
        <w:ind w:left="1560"/>
      </w:pPr>
      <w:r>
        <w:rPr>
          <w:rFonts w:hint="eastAsia"/>
        </w:rPr>
        <w:t>M</w:t>
      </w:r>
      <w:r>
        <w:t>onitoring resources</w:t>
      </w:r>
      <w:r w:rsidR="002C53E8">
        <w:t>,</w:t>
      </w:r>
      <w:r w:rsidR="002C53E8" w:rsidRPr="002C53E8">
        <w:t xml:space="preserve"> </w:t>
      </w:r>
      <w:r w:rsidR="002C53E8">
        <w:t>e.g. reference beam pattern</w:t>
      </w:r>
    </w:p>
    <w:p w14:paraId="1F8B7E5F" w14:textId="4D4BA3EC" w:rsidR="00406B7C" w:rsidRDefault="00406B7C" w:rsidP="008005DB">
      <w:pPr>
        <w:pStyle w:val="proposal"/>
        <w:numPr>
          <w:ilvl w:val="1"/>
          <w:numId w:val="9"/>
        </w:numPr>
        <w:overflowPunct/>
        <w:ind w:left="1560"/>
      </w:pPr>
      <w:r>
        <w:t>Monitoring metrics</w:t>
      </w:r>
      <w:r w:rsidR="002C53E8">
        <w:t>, e.g. beam prediction accuracy, top-k predicted RSRP difference</w:t>
      </w:r>
    </w:p>
    <w:p w14:paraId="4799F24A" w14:textId="7273C41B" w:rsidR="00406B7C" w:rsidRDefault="00386303" w:rsidP="008005DB">
      <w:pPr>
        <w:pStyle w:val="proposal"/>
        <w:numPr>
          <w:ilvl w:val="1"/>
          <w:numId w:val="9"/>
        </w:numPr>
        <w:overflowPunct/>
        <w:ind w:left="1560"/>
      </w:pPr>
      <w:r>
        <w:t>Beam report enhancement with m</w:t>
      </w:r>
      <w:r w:rsidR="00406B7C">
        <w:t>onitored results reporting</w:t>
      </w:r>
      <w:r>
        <w:t xml:space="preserve"> </w:t>
      </w:r>
    </w:p>
    <w:p w14:paraId="7344CB3A" w14:textId="792B9816" w:rsidR="001E1C26" w:rsidRPr="001E1C26" w:rsidRDefault="00406B7C" w:rsidP="001E1C26">
      <w:pPr>
        <w:pStyle w:val="proposal"/>
        <w:numPr>
          <w:ilvl w:val="1"/>
          <w:numId w:val="9"/>
        </w:numPr>
        <w:overflowPunct/>
        <w:ind w:left="1560"/>
      </w:pPr>
      <w:r>
        <w:rPr>
          <w:rFonts w:hint="eastAsia"/>
        </w:rPr>
        <w:t>I</w:t>
      </w:r>
      <w:r>
        <w:t xml:space="preserve">mpairments for monitoring, e.g., </w:t>
      </w:r>
      <w:r w:rsidR="0079020A">
        <w:t xml:space="preserve">how to monitor with non-ideal </w:t>
      </w:r>
      <w:r>
        <w:t>labels</w:t>
      </w:r>
    </w:p>
    <w:p w14:paraId="6691B6FE" w14:textId="6A149D18" w:rsidR="00F03AEB" w:rsidRPr="003F40CA" w:rsidRDefault="00AF286E" w:rsidP="00042240">
      <w:pPr>
        <w:pStyle w:val="title1"/>
        <w:numPr>
          <w:ilvl w:val="0"/>
          <w:numId w:val="44"/>
        </w:numPr>
        <w:rPr>
          <w:rFonts w:ascii="Times New Roman" w:hAnsi="Times New Roman"/>
        </w:rPr>
      </w:pPr>
      <w:r w:rsidRPr="003F40CA">
        <w:rPr>
          <w:rFonts w:ascii="Times New Roman" w:hAnsi="Times New Roman"/>
        </w:rPr>
        <w:t>Conclusions</w:t>
      </w:r>
    </w:p>
    <w:p w14:paraId="2EA95D04" w14:textId="2578F84D" w:rsidR="002D5C34" w:rsidRDefault="002D5C34" w:rsidP="00FC2819">
      <w:pPr>
        <w:pStyle w:val="tabfig"/>
        <w:jc w:val="both"/>
      </w:pPr>
      <w:bookmarkStart w:id="4" w:name="_Hlk101902504"/>
      <w:r w:rsidRPr="003F40CA">
        <w:rPr>
          <w:rFonts w:eastAsia="宋体"/>
          <w:szCs w:val="20"/>
        </w:rPr>
        <w:t>In this contribution, we discuss some issues on AL/ML for beam management and have the following</w:t>
      </w:r>
      <w:r w:rsidR="00FC2819">
        <w:rPr>
          <w:rFonts w:eastAsia="宋体"/>
          <w:szCs w:val="20"/>
        </w:rPr>
        <w:t xml:space="preserve"> </w:t>
      </w:r>
      <w:r w:rsidR="00E81FA4">
        <w:t>observations</w:t>
      </w:r>
      <w:r w:rsidRPr="00FC2819">
        <w:t>:</w:t>
      </w:r>
    </w:p>
    <w:p w14:paraId="00181F5F" w14:textId="77777777" w:rsidR="00F917C9" w:rsidRDefault="00F917C9" w:rsidP="00F917C9">
      <w:pPr>
        <w:pStyle w:val="observation"/>
        <w:numPr>
          <w:ilvl w:val="0"/>
          <w:numId w:val="68"/>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38783BAE" w14:textId="77777777" w:rsidR="00F917C9" w:rsidRDefault="00F917C9" w:rsidP="00F917C9">
      <w:pPr>
        <w:pStyle w:val="observation"/>
        <w:numPr>
          <w:ilvl w:val="0"/>
          <w:numId w:val="50"/>
        </w:numPr>
        <w:overflowPunct/>
        <w:ind w:left="1418" w:hanging="1418"/>
      </w:pPr>
      <w:r>
        <w:t xml:space="preserve">Report overhead can be reduced to top-k L1-RSRP and its related Rx beam information, but extra signaling indicated by </w:t>
      </w:r>
      <w:proofErr w:type="spellStart"/>
      <w:r>
        <w:t>gNB</w:t>
      </w:r>
      <w:proofErr w:type="spellEnd"/>
      <w:r>
        <w:t xml:space="preserve"> is needed with limited beam prediction solution f</w:t>
      </w:r>
      <w:r>
        <w:rPr>
          <w:rFonts w:hint="eastAsia"/>
        </w:rPr>
        <w:t>or</w:t>
      </w:r>
      <w:r>
        <w:t xml:space="preserve"> Alt.2 if considering generalization performance.</w:t>
      </w:r>
    </w:p>
    <w:p w14:paraId="77965694" w14:textId="77777777" w:rsidR="00F917C9" w:rsidRDefault="00F917C9" w:rsidP="00F917C9">
      <w:pPr>
        <w:pStyle w:val="observation"/>
        <w:numPr>
          <w:ilvl w:val="0"/>
          <w:numId w:val="50"/>
        </w:numPr>
        <w:overflowPunct/>
        <w:ind w:left="1418" w:hanging="1418"/>
      </w:pPr>
      <w:r>
        <w:t>Report overhead is limited for Alt.3 with energy saving solution, but model transfer is needed.</w:t>
      </w:r>
    </w:p>
    <w:p w14:paraId="5D846779" w14:textId="77777777" w:rsidR="00F917C9" w:rsidRDefault="00F917C9" w:rsidP="00F917C9">
      <w:pPr>
        <w:pStyle w:val="observation"/>
        <w:numPr>
          <w:ilvl w:val="0"/>
          <w:numId w:val="50"/>
        </w:numPr>
        <w:overflowPunct/>
        <w:ind w:left="1418" w:hanging="1418"/>
      </w:pPr>
      <w:r>
        <w:t>The memory storage requirement in NW side seems unaccepted for Alt.4.</w:t>
      </w:r>
    </w:p>
    <w:p w14:paraId="09D78256" w14:textId="77777777" w:rsidR="00F917C9" w:rsidRDefault="00F917C9" w:rsidP="00F917C9">
      <w:pPr>
        <w:pStyle w:val="observation"/>
        <w:numPr>
          <w:ilvl w:val="0"/>
          <w:numId w:val="50"/>
        </w:numPr>
        <w:overflowPunct/>
        <w:ind w:left="1418" w:hanging="1418"/>
      </w:pPr>
      <w:r>
        <w:t>Study the signaling aspects related to Rx beam or Rx beam pattern indication in training stage for Alt.1.</w:t>
      </w:r>
    </w:p>
    <w:p w14:paraId="2BAFC900" w14:textId="77777777" w:rsidR="00F917C9" w:rsidRDefault="00F917C9" w:rsidP="00F917C9">
      <w:pPr>
        <w:pStyle w:val="observation"/>
        <w:numPr>
          <w:ilvl w:val="0"/>
          <w:numId w:val="50"/>
        </w:numPr>
        <w:overflowPunct/>
        <w:ind w:left="1418" w:hanging="1418"/>
      </w:pPr>
      <w:r>
        <w:rPr>
          <w:rFonts w:hint="eastAsia"/>
        </w:rPr>
        <w:t>S</w:t>
      </w:r>
      <w:r>
        <w:t xml:space="preserve">tudy report enhancement as well as assistance information report for AI model training purpose at </w:t>
      </w:r>
      <w:proofErr w:type="spellStart"/>
      <w:r>
        <w:t>gNB</w:t>
      </w:r>
      <w:proofErr w:type="spellEnd"/>
      <w:r>
        <w:t xml:space="preserve"> side.</w:t>
      </w:r>
    </w:p>
    <w:p w14:paraId="102115EA" w14:textId="77777777" w:rsidR="00F917C9" w:rsidRDefault="00F917C9" w:rsidP="00F917C9">
      <w:pPr>
        <w:pStyle w:val="observation"/>
        <w:numPr>
          <w:ilvl w:val="0"/>
          <w:numId w:val="50"/>
        </w:numPr>
        <w:overflowPunct/>
        <w:ind w:left="1418" w:hanging="1418"/>
      </w:pPr>
      <w:r>
        <w:t>A training request signaling may be needed for enhanced beam pair prediction and (enhanced</w:t>
      </w:r>
      <w:r>
        <w:rPr>
          <w:rFonts w:hint="eastAsia"/>
        </w:rPr>
        <w:t>)</w:t>
      </w:r>
      <w:r>
        <w:t xml:space="preserve"> DL Tx beam prediction with Alt.2 in training stage.</w:t>
      </w:r>
    </w:p>
    <w:p w14:paraId="605263FC" w14:textId="77777777" w:rsidR="00F917C9" w:rsidRDefault="00F917C9" w:rsidP="00F917C9">
      <w:pPr>
        <w:pStyle w:val="observation"/>
        <w:numPr>
          <w:ilvl w:val="0"/>
          <w:numId w:val="50"/>
        </w:numPr>
        <w:overflowPunct/>
        <w:ind w:left="1418" w:hanging="1418"/>
      </w:pPr>
      <w:r>
        <w:t>P1</w:t>
      </w:r>
      <w:r>
        <w:rPr>
          <w:rFonts w:hint="eastAsia"/>
        </w:rPr>
        <w:t>/</w:t>
      </w:r>
      <w:r>
        <w:t>P2 resource related information request, at least including minimum number of Tx beams and Tx beam pattern, should be used with specification impact.</w:t>
      </w:r>
    </w:p>
    <w:p w14:paraId="53D29A4E" w14:textId="77777777" w:rsidR="00F917C9" w:rsidRPr="00FE475D" w:rsidRDefault="00F917C9" w:rsidP="00F917C9">
      <w:pPr>
        <w:pStyle w:val="observation"/>
        <w:numPr>
          <w:ilvl w:val="0"/>
          <w:numId w:val="50"/>
        </w:numPr>
        <w:overflowPunct/>
        <w:ind w:left="1418" w:hanging="1418"/>
      </w:pPr>
      <w:r>
        <w:rPr>
          <w:rFonts w:hint="eastAsia"/>
        </w:rPr>
        <w:t>T</w:t>
      </w:r>
      <w:r>
        <w:t xml:space="preserve">x beam information and/or expected beam information as assistance information should be noticed to UE in advance or with resource configuration. </w:t>
      </w:r>
    </w:p>
    <w:p w14:paraId="4A4FD2F7" w14:textId="77777777" w:rsidR="00F917C9" w:rsidRDefault="00F917C9" w:rsidP="00F917C9">
      <w:pPr>
        <w:pStyle w:val="observation"/>
        <w:numPr>
          <w:ilvl w:val="0"/>
          <w:numId w:val="50"/>
        </w:numPr>
        <w:overflowPunct/>
        <w:ind w:left="1418" w:hanging="1418"/>
      </w:pPr>
      <w:r>
        <w:t>DL Rx beam prediction with Alt.2 may have some specification impacts on training request signaling, P3 resource related information request, and Tx beam information indication.</w:t>
      </w:r>
    </w:p>
    <w:p w14:paraId="7220AE6A" w14:textId="77777777" w:rsidR="00F917C9" w:rsidRDefault="00F917C9" w:rsidP="00F917C9">
      <w:pPr>
        <w:pStyle w:val="observation"/>
        <w:numPr>
          <w:ilvl w:val="0"/>
          <w:numId w:val="50"/>
        </w:numPr>
        <w:overflowPunct/>
        <w:ind w:left="1418" w:hanging="1418"/>
      </w:pPr>
      <w:r>
        <w:t>In Alt.3 training stage, AI model should be trained in network side with considering to adapt various UE capabilities.</w:t>
      </w:r>
    </w:p>
    <w:p w14:paraId="6AD001DB" w14:textId="77777777" w:rsidR="00F917C9" w:rsidRDefault="00F917C9" w:rsidP="00F917C9">
      <w:pPr>
        <w:pStyle w:val="observation"/>
        <w:numPr>
          <w:ilvl w:val="0"/>
          <w:numId w:val="50"/>
        </w:numPr>
        <w:overflowPunct/>
        <w:ind w:left="1418" w:hanging="1418"/>
      </w:pPr>
      <w:r>
        <w:t>Similar specification impacts can be obtained from Alt.3 and Alt.1 with same beam prediction solutions with generalization consideration.</w:t>
      </w:r>
    </w:p>
    <w:p w14:paraId="78DFD857" w14:textId="77777777" w:rsidR="00F917C9" w:rsidRDefault="00F917C9" w:rsidP="00F917C9">
      <w:pPr>
        <w:pStyle w:val="observation"/>
        <w:numPr>
          <w:ilvl w:val="0"/>
          <w:numId w:val="50"/>
        </w:numPr>
        <w:overflowPunct/>
        <w:ind w:left="1418" w:hanging="1418"/>
      </w:pPr>
      <w:r>
        <w:t xml:space="preserve">Assistance information shall be reported to </w:t>
      </w:r>
      <w:proofErr w:type="spellStart"/>
      <w:r>
        <w:t>gNB</w:t>
      </w:r>
      <w:proofErr w:type="spellEnd"/>
      <w:r>
        <w:t xml:space="preserve"> for enhanced beam pair prediction and DL Tx beam prediction with Alt.1.</w:t>
      </w:r>
    </w:p>
    <w:p w14:paraId="3E7B7C30" w14:textId="77777777" w:rsidR="00F917C9" w:rsidRDefault="00F917C9" w:rsidP="00F917C9">
      <w:pPr>
        <w:pStyle w:val="observation"/>
        <w:numPr>
          <w:ilvl w:val="0"/>
          <w:numId w:val="50"/>
        </w:numPr>
        <w:overflowPunct/>
        <w:ind w:left="1418" w:hanging="1418"/>
      </w:pPr>
      <w:r>
        <w:t xml:space="preserve">Signaling aspects related to Rx beam or Rx beam pattern indication may be needed in inference stage for Alt.1. </w:t>
      </w:r>
    </w:p>
    <w:p w14:paraId="17394259" w14:textId="77777777" w:rsidR="00F917C9" w:rsidRDefault="00F917C9" w:rsidP="00F917C9">
      <w:pPr>
        <w:pStyle w:val="observation"/>
        <w:numPr>
          <w:ilvl w:val="0"/>
          <w:numId w:val="50"/>
        </w:numPr>
        <w:overflowPunct/>
        <w:ind w:left="1418" w:hanging="1418"/>
      </w:pPr>
      <w:r>
        <w:lastRenderedPageBreak/>
        <w:t xml:space="preserve">Report enhancement, including all measured L1-RSRP and/or Rx beam information, is needed for AI model inference at </w:t>
      </w:r>
      <w:proofErr w:type="spellStart"/>
      <w:r>
        <w:t>gNB</w:t>
      </w:r>
      <w:proofErr w:type="spellEnd"/>
      <w:r>
        <w:t xml:space="preserve"> side.</w:t>
      </w:r>
    </w:p>
    <w:p w14:paraId="0F02CEAC" w14:textId="53379AC4" w:rsidR="00607CB5" w:rsidRPr="00F917C9" w:rsidRDefault="00F917C9" w:rsidP="00F917C9">
      <w:pPr>
        <w:pStyle w:val="observation"/>
        <w:numPr>
          <w:ilvl w:val="0"/>
          <w:numId w:val="50"/>
        </w:numPr>
        <w:overflowPunct/>
        <w:ind w:left="1418" w:hanging="1418"/>
      </w:pPr>
      <w:r>
        <w:t>Signaling aspects related to the procedure of TCI configuration/indication should be enhanced.</w:t>
      </w:r>
    </w:p>
    <w:p w14:paraId="0A535C1A" w14:textId="77777777" w:rsidR="00F917C9" w:rsidRPr="00FE475D" w:rsidRDefault="00F917C9" w:rsidP="00F917C9">
      <w:pPr>
        <w:pStyle w:val="observation"/>
        <w:numPr>
          <w:ilvl w:val="0"/>
          <w:numId w:val="50"/>
        </w:numPr>
        <w:overflowPunct/>
        <w:ind w:left="1418" w:hanging="1418"/>
      </w:pPr>
      <w:r>
        <w:t>Assistance information, such as</w:t>
      </w:r>
      <w:r w:rsidRPr="00BB6232">
        <w:rPr>
          <w:rFonts w:hint="eastAsia"/>
        </w:rPr>
        <w:t xml:space="preserve"> </w:t>
      </w:r>
      <w:r>
        <w:t xml:space="preserve">Tx beam information and/or expected Tx beam information, should be noticed to UE in advance or with resource configuration for option 1 and option 2 with Alt.2 in inference stage. </w:t>
      </w:r>
    </w:p>
    <w:p w14:paraId="3B01012D" w14:textId="77777777" w:rsidR="00F917C9" w:rsidRDefault="00F917C9" w:rsidP="00F917C9">
      <w:pPr>
        <w:pStyle w:val="observation"/>
        <w:numPr>
          <w:ilvl w:val="0"/>
          <w:numId w:val="50"/>
        </w:numPr>
        <w:overflowPunct/>
        <w:ind w:left="1418" w:hanging="1418"/>
      </w:pPr>
      <w:r>
        <w:t xml:space="preserve">Signaling aspects related to Tx beam or Tx beam pattern request from UE may be needed in inference stage for Alt.2 with considering performance improvement. </w:t>
      </w:r>
    </w:p>
    <w:p w14:paraId="3096E9E0" w14:textId="77777777" w:rsidR="00F917C9" w:rsidRDefault="00F917C9" w:rsidP="00F917C9">
      <w:pPr>
        <w:pStyle w:val="observation"/>
        <w:numPr>
          <w:ilvl w:val="0"/>
          <w:numId w:val="50"/>
        </w:numPr>
        <w:overflowPunct/>
        <w:ind w:left="1418" w:hanging="1418"/>
      </w:pPr>
      <w:r>
        <w:t>Report enhancement, including predicted beam report scheme and/or temporal domain beam report scheme, is needed for AI model inference at UE side.</w:t>
      </w:r>
    </w:p>
    <w:p w14:paraId="2896F7A4" w14:textId="77777777" w:rsidR="00F917C9" w:rsidRDefault="00F917C9" w:rsidP="00F917C9">
      <w:pPr>
        <w:pStyle w:val="observation"/>
        <w:numPr>
          <w:ilvl w:val="0"/>
          <w:numId w:val="50"/>
        </w:numPr>
        <w:overflowPunct/>
        <w:ind w:left="1418" w:hanging="1418"/>
      </w:pPr>
      <w:r>
        <w:t>Signaling aspects related to the procedure of TCI configuration/indication should be enhanced with Alt.2 in inference stage.</w:t>
      </w:r>
    </w:p>
    <w:p w14:paraId="1D3A36EC" w14:textId="77777777" w:rsidR="00F917C9" w:rsidRDefault="00F917C9" w:rsidP="00F917C9">
      <w:pPr>
        <w:pStyle w:val="observation"/>
        <w:numPr>
          <w:ilvl w:val="0"/>
          <w:numId w:val="50"/>
        </w:numPr>
        <w:overflowPunct/>
        <w:ind w:left="1418" w:hanging="1418"/>
      </w:pPr>
      <w:r>
        <w:t>DL Rx beam prediction in inference stage with Alt.2 has similar specification impacts to training stage, such as P3 resource related information request, and Tx beam information indication.</w:t>
      </w:r>
    </w:p>
    <w:p w14:paraId="3F21AC30" w14:textId="35CEC9E8" w:rsidR="00F917C9" w:rsidRPr="00F917C9" w:rsidRDefault="00F917C9" w:rsidP="004D0FC3">
      <w:pPr>
        <w:pStyle w:val="observation"/>
        <w:numPr>
          <w:ilvl w:val="0"/>
          <w:numId w:val="50"/>
        </w:numPr>
        <w:overflowPunct/>
        <w:ind w:left="1418" w:hanging="1418"/>
        <w:rPr>
          <w:rFonts w:hint="eastAsia"/>
        </w:rPr>
      </w:pPr>
      <w:r>
        <w:t>Signaling aspects related to model transfer, model registration/confirmation and model activation should be studied for Alt.3 in inference stage.</w:t>
      </w:r>
      <w:bookmarkStart w:id="5" w:name="_GoBack"/>
      <w:bookmarkEnd w:id="5"/>
    </w:p>
    <w:p w14:paraId="599F0F1F" w14:textId="0ABBDE5E" w:rsidR="00E81FA4" w:rsidRDefault="00E81FA4" w:rsidP="00FC2819">
      <w:pPr>
        <w:pStyle w:val="tabfig"/>
        <w:jc w:val="both"/>
      </w:pPr>
      <w:r w:rsidRPr="00042240">
        <w:t>and proposals:</w:t>
      </w:r>
    </w:p>
    <w:p w14:paraId="33B8C6AF" w14:textId="77777777" w:rsidR="00F917C9" w:rsidRPr="00F74048" w:rsidRDefault="00F917C9" w:rsidP="00F917C9">
      <w:pPr>
        <w:pStyle w:val="proposal"/>
        <w:numPr>
          <w:ilvl w:val="0"/>
          <w:numId w:val="67"/>
        </w:numPr>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52AAE58A" w14:textId="77777777" w:rsidR="00F917C9" w:rsidRPr="00442591" w:rsidRDefault="00F917C9" w:rsidP="00F917C9">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0134C14B" w14:textId="77777777" w:rsidR="00F917C9" w:rsidRPr="00442591" w:rsidRDefault="00F917C9" w:rsidP="00F917C9">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5FE80BC6" w14:textId="77777777" w:rsidR="00F917C9" w:rsidRPr="00442591" w:rsidRDefault="00F917C9" w:rsidP="00F917C9">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6418873E" w14:textId="77777777" w:rsidR="00F917C9" w:rsidRPr="00F74048" w:rsidRDefault="00F917C9" w:rsidP="00F917C9">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1C093270" w14:textId="77777777" w:rsidR="00F917C9" w:rsidRDefault="00F917C9" w:rsidP="00F917C9">
      <w:pPr>
        <w:pStyle w:val="af3"/>
        <w:numPr>
          <w:ilvl w:val="0"/>
          <w:numId w:val="62"/>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27E0AF28" w14:textId="04CDA9A8" w:rsidR="00F917C9" w:rsidRDefault="00F917C9" w:rsidP="00F917C9">
      <w:pPr>
        <w:pStyle w:val="proposal"/>
        <w:overflowPunct/>
        <w:ind w:left="1134" w:hanging="1134"/>
      </w:pPr>
      <w:r>
        <w:t xml:space="preserve">Support to study specification impact on Set B selection with semi-random beam subset selection scheme which can provided comparable gain to fixed scheme but with higher </w:t>
      </w:r>
      <w:r w:rsidRPr="004F28E1">
        <w:t>flexibility and better generalization performance.</w:t>
      </w:r>
    </w:p>
    <w:p w14:paraId="4927E07C" w14:textId="77777777" w:rsidR="00F917C9" w:rsidRPr="00F74048" w:rsidRDefault="00F917C9" w:rsidP="00F917C9">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19DBD422" w14:textId="77777777" w:rsidR="00F917C9" w:rsidRDefault="00F917C9" w:rsidP="00F917C9">
      <w:pPr>
        <w:pStyle w:val="proposal"/>
        <w:numPr>
          <w:ilvl w:val="0"/>
          <w:numId w:val="64"/>
        </w:numPr>
        <w:ind w:left="1701" w:hanging="567"/>
      </w:pPr>
      <w:r w:rsidRPr="007E1F49">
        <w:t>Tx and/or Rx Beam ID(s)</w:t>
      </w:r>
      <w:r>
        <w:t>/angle(s)</w:t>
      </w:r>
      <w:r w:rsidRPr="007E1F49">
        <w:t xml:space="preserve"> and/or the predicted L1-RSRP of the N predicted DL Tx and/or Rx beams</w:t>
      </w:r>
      <w:r>
        <w:t>.</w:t>
      </w:r>
    </w:p>
    <w:p w14:paraId="2165E316" w14:textId="77777777" w:rsidR="00F917C9" w:rsidRPr="002D612E" w:rsidRDefault="00F917C9" w:rsidP="00F917C9">
      <w:pPr>
        <w:pStyle w:val="af3"/>
        <w:numPr>
          <w:ilvl w:val="4"/>
          <w:numId w:val="64"/>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5CC58873" w14:textId="77777777" w:rsidR="00F917C9" w:rsidRDefault="00F917C9" w:rsidP="00F917C9">
      <w:pPr>
        <w:pStyle w:val="af3"/>
        <w:numPr>
          <w:ilvl w:val="4"/>
          <w:numId w:val="64"/>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21108C3B" w14:textId="77777777" w:rsidR="00F917C9" w:rsidRPr="00442591" w:rsidRDefault="00F917C9" w:rsidP="00F917C9">
      <w:pPr>
        <w:pStyle w:val="af3"/>
        <w:numPr>
          <w:ilvl w:val="4"/>
          <w:numId w:val="64"/>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12E06EDB" w14:textId="77777777" w:rsidR="00F917C9" w:rsidRPr="003031A1" w:rsidRDefault="00F917C9" w:rsidP="00F917C9">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51FE373A" w14:textId="77777777" w:rsidR="00F917C9" w:rsidRDefault="00F917C9" w:rsidP="00F917C9">
      <w:pPr>
        <w:pStyle w:val="proposal"/>
        <w:overflowPunct/>
        <w:ind w:left="1134" w:hanging="1134"/>
      </w:pPr>
      <w:r>
        <w:t>Study the two AI-based beam prediction solutions for both BM-Case1 and BM-Case2, i.e. enhanced beam pair prediction scheme and DL Tx beam prediction scheme, and considering specification impacts with generalization aspects, such as</w:t>
      </w:r>
      <w:r w:rsidRPr="00671421">
        <w:t xml:space="preserve"> </w:t>
      </w:r>
      <w:r>
        <w:t>Set B construction, supported number of Tx/Rx beams, various number of antenna configurations, etc.</w:t>
      </w:r>
    </w:p>
    <w:p w14:paraId="2F91F52B" w14:textId="77777777" w:rsidR="00F917C9" w:rsidRPr="00E374EF" w:rsidRDefault="00F917C9" w:rsidP="00F917C9">
      <w:pPr>
        <w:pStyle w:val="proposal"/>
        <w:overflowPunct/>
        <w:ind w:left="1134" w:hanging="1134"/>
        <w:rPr>
          <w:kern w:val="2"/>
          <w:szCs w:val="22"/>
        </w:rPr>
      </w:pPr>
      <w:r w:rsidRPr="00E374EF">
        <w:rPr>
          <w:kern w:val="2"/>
          <w:szCs w:val="22"/>
        </w:rPr>
        <w:t xml:space="preserve">For the sub use case BM-Case1 and BM-Case2, at least support </w:t>
      </w:r>
      <w:r>
        <w:rPr>
          <w:kern w:val="2"/>
          <w:szCs w:val="22"/>
        </w:rPr>
        <w:t>Alt.1, Alt.2 and Alt.3</w:t>
      </w:r>
      <w:r w:rsidRPr="00E374EF">
        <w:rPr>
          <w:kern w:val="2"/>
          <w:szCs w:val="22"/>
        </w:rPr>
        <w:t xml:space="preserve"> for AI/ML model training and inference:</w:t>
      </w:r>
    </w:p>
    <w:p w14:paraId="0D7736F6" w14:textId="77777777" w:rsidR="00F917C9" w:rsidRPr="00E374EF" w:rsidRDefault="00F917C9" w:rsidP="00F917C9">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Alt.1. AI/ML model training and inference at NW side</w:t>
      </w:r>
    </w:p>
    <w:p w14:paraId="318421A8" w14:textId="77777777" w:rsidR="00F917C9" w:rsidRPr="00E374EF" w:rsidRDefault="00F917C9" w:rsidP="00F917C9">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Alt.2. AI/ML model training and inference at UE side</w:t>
      </w:r>
    </w:p>
    <w:p w14:paraId="350BFCE7" w14:textId="77777777" w:rsidR="00F917C9" w:rsidRPr="00E374EF" w:rsidRDefault="00F917C9" w:rsidP="00F917C9">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lastRenderedPageBreak/>
        <w:t>Alt.3. AI/ML model training at NW side, AI/ML model inference at UE side</w:t>
      </w:r>
    </w:p>
    <w:p w14:paraId="27F1FFB6" w14:textId="77777777" w:rsidR="00F917C9" w:rsidRPr="00E374EF" w:rsidRDefault="00F917C9" w:rsidP="00F917C9">
      <w:pPr>
        <w:pStyle w:val="af3"/>
        <w:numPr>
          <w:ilvl w:val="0"/>
          <w:numId w:val="58"/>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 xml:space="preserve">Further discuss Alt.4 </w:t>
      </w:r>
    </w:p>
    <w:p w14:paraId="60F24402" w14:textId="4348D5C7" w:rsidR="00F917C9" w:rsidRDefault="00F917C9" w:rsidP="00F917C9">
      <w:pPr>
        <w:pStyle w:val="proposal"/>
        <w:overflowPunct/>
        <w:ind w:left="1134" w:hanging="1134"/>
        <w:rPr>
          <w:kern w:val="2"/>
          <w:szCs w:val="22"/>
        </w:rPr>
      </w:pPr>
      <w:r w:rsidRPr="00E374EF">
        <w:rPr>
          <w:kern w:val="2"/>
        </w:rPr>
        <w:t>Alt.4. AI/ML model training at UE side, AI/ML model inference at NW side</w:t>
      </w:r>
      <w:r w:rsidRPr="00F917C9">
        <w:rPr>
          <w:kern w:val="2"/>
          <w:szCs w:val="22"/>
        </w:rPr>
        <w:t xml:space="preserve"> </w:t>
      </w:r>
      <w:r>
        <w:rPr>
          <w:kern w:val="2"/>
          <w:szCs w:val="22"/>
        </w:rPr>
        <w:t>No need to support other sub use cases in addition to BM-Case1 and BM-Case2 in Rel-18.</w:t>
      </w:r>
    </w:p>
    <w:p w14:paraId="20A6CA68" w14:textId="77777777" w:rsidR="00F917C9" w:rsidRPr="00042240" w:rsidRDefault="00F917C9" w:rsidP="00F917C9">
      <w:pPr>
        <w:pStyle w:val="proposal"/>
        <w:overflowPunct/>
        <w:ind w:left="1134" w:hanging="1134"/>
        <w:rPr>
          <w:color w:val="000000"/>
        </w:rPr>
      </w:pPr>
      <w:r w:rsidRPr="00F2068C">
        <w:t xml:space="preserve">For case 1 and case 2 of beam management, </w:t>
      </w:r>
      <w:r>
        <w:t xml:space="preserve">both </w:t>
      </w:r>
      <w:r w:rsidRPr="00F2068C">
        <w:t xml:space="preserve">collaboration level level-y, and collaboration level-z </w:t>
      </w:r>
      <w:r>
        <w:t>can be considered</w:t>
      </w:r>
      <w:r w:rsidRPr="00F2068C">
        <w:t>.</w:t>
      </w:r>
    </w:p>
    <w:p w14:paraId="0300CEA4" w14:textId="77777777" w:rsidR="00F917C9" w:rsidRDefault="00F917C9" w:rsidP="00F917C9">
      <w:pPr>
        <w:pStyle w:val="proposal"/>
        <w:overflowPunct/>
        <w:ind w:left="1134" w:hanging="1134"/>
      </w:pPr>
      <w:r>
        <w:t>Take the following supportable model update choices as one aspect for defining model update levels of beam management.</w:t>
      </w:r>
    </w:p>
    <w:p w14:paraId="51042871" w14:textId="77777777" w:rsidR="00F917C9" w:rsidRDefault="00F917C9" w:rsidP="00F917C9">
      <w:pPr>
        <w:pStyle w:val="proposal"/>
        <w:numPr>
          <w:ilvl w:val="0"/>
          <w:numId w:val="42"/>
        </w:numPr>
        <w:overflowPunct/>
      </w:pPr>
      <w:r>
        <w:rPr>
          <w:rFonts w:hint="eastAsia"/>
        </w:rPr>
        <w:t>Choice</w:t>
      </w:r>
      <w:r>
        <w:t xml:space="preserve"> 0: No model update during lifecycle management</w:t>
      </w:r>
    </w:p>
    <w:p w14:paraId="2790601B" w14:textId="77777777" w:rsidR="00F917C9" w:rsidRDefault="00F917C9" w:rsidP="00F917C9">
      <w:pPr>
        <w:pStyle w:val="proposal"/>
        <w:numPr>
          <w:ilvl w:val="0"/>
          <w:numId w:val="42"/>
        </w:numPr>
        <w:overflowPunct/>
      </w:pPr>
      <w:r>
        <w:t>Choice 1: Updating model parameter or structure w/o model transfer</w:t>
      </w:r>
    </w:p>
    <w:p w14:paraId="68C3A93F" w14:textId="77777777" w:rsidR="00F917C9" w:rsidRDefault="00F917C9" w:rsidP="00F917C9">
      <w:pPr>
        <w:pStyle w:val="proposal"/>
        <w:numPr>
          <w:ilvl w:val="0"/>
          <w:numId w:val="42"/>
        </w:numPr>
        <w:overflowPunct/>
      </w:pPr>
      <w:r>
        <w:t>Choice 2: Updating model parameter or structure with model transfer</w:t>
      </w:r>
    </w:p>
    <w:p w14:paraId="3540D3FE" w14:textId="77777777" w:rsidR="00F917C9" w:rsidRDefault="00F917C9" w:rsidP="00F917C9">
      <w:pPr>
        <w:pStyle w:val="proposal"/>
        <w:numPr>
          <w:ilvl w:val="0"/>
          <w:numId w:val="43"/>
        </w:numPr>
        <w:overflowPunct/>
      </w:pPr>
      <w:r>
        <w:t>Study the lifecycle management signaling and procedures for each of the collaboration levels and model updating choices.</w:t>
      </w:r>
    </w:p>
    <w:p w14:paraId="131185A7" w14:textId="77777777" w:rsidR="00F917C9" w:rsidRDefault="00F917C9" w:rsidP="00F917C9">
      <w:pPr>
        <w:pStyle w:val="proposal"/>
        <w:overflowPunct/>
        <w:ind w:left="1134" w:hanging="1134"/>
        <w:rPr>
          <w:color w:val="000000"/>
        </w:rPr>
      </w:pPr>
      <w:r>
        <w:t>At least the following life cycle management component need to be studied for beam management: model activation, data collection for model inference, model inference, data collection for model monitoring, model monitoring and model deactivation.</w:t>
      </w:r>
    </w:p>
    <w:p w14:paraId="1B9323AC" w14:textId="77777777" w:rsidR="00F917C9" w:rsidRPr="00442591" w:rsidRDefault="00F917C9" w:rsidP="00F917C9">
      <w:pPr>
        <w:pStyle w:val="proposal"/>
        <w:overflowPunct/>
        <w:ind w:left="1134" w:hanging="1134"/>
        <w:rPr>
          <w:color w:val="000000"/>
        </w:rPr>
      </w:pPr>
      <w:r>
        <w:t>F</w:t>
      </w:r>
      <w:r w:rsidRPr="00083673">
        <w:t>or AI/ML model training</w:t>
      </w:r>
      <w:r>
        <w:t xml:space="preserve"> at NW side</w:t>
      </w:r>
      <w:r w:rsidRPr="00083673">
        <w:t xml:space="preserve">, at least study </w:t>
      </w:r>
      <w:r w:rsidRPr="00774783">
        <w:t>the following aspects for potential necessary specification impact:</w:t>
      </w:r>
    </w:p>
    <w:p w14:paraId="76CC3E38" w14:textId="77777777" w:rsidR="00F917C9" w:rsidRPr="00083673" w:rsidRDefault="00F917C9" w:rsidP="00F917C9">
      <w:pPr>
        <w:pStyle w:val="af3"/>
        <w:numPr>
          <w:ilvl w:val="0"/>
          <w:numId w:val="65"/>
        </w:numPr>
        <w:ind w:left="1560" w:firstLineChars="0" w:hanging="426"/>
        <w:rPr>
          <w:rFonts w:ascii="Times New Roman" w:hAnsi="Times New Roman"/>
          <w:b/>
          <w:sz w:val="20"/>
          <w:szCs w:val="20"/>
        </w:rPr>
      </w:pPr>
      <w:r w:rsidRPr="00442591">
        <w:rPr>
          <w:rFonts w:ascii="Times New Roman" w:hAnsi="Times New Roman"/>
          <w:b/>
          <w:sz w:val="20"/>
          <w:szCs w:val="20"/>
        </w:rPr>
        <w:t>Signaling aspects related to Rx beam or Rx beam pattern indication/configuration</w:t>
      </w:r>
    </w:p>
    <w:p w14:paraId="147BE827" w14:textId="77777777" w:rsidR="00F917C9" w:rsidRPr="006817B6" w:rsidRDefault="00F917C9" w:rsidP="00F917C9">
      <w:pPr>
        <w:pStyle w:val="af3"/>
        <w:numPr>
          <w:ilvl w:val="0"/>
          <w:numId w:val="65"/>
        </w:numPr>
        <w:ind w:left="1560" w:firstLineChars="0" w:hanging="426"/>
      </w:pPr>
      <w:r w:rsidRPr="00442591">
        <w:rPr>
          <w:rFonts w:ascii="Times New Roman" w:hAnsi="Times New Roman"/>
          <w:b/>
          <w:sz w:val="20"/>
          <w:szCs w:val="20"/>
        </w:rPr>
        <w:t>Report enhancement to carry more L1-RSRP and/or Rx beam information</w:t>
      </w:r>
    </w:p>
    <w:p w14:paraId="7085D2BE" w14:textId="77777777" w:rsidR="00F917C9" w:rsidRPr="00442591" w:rsidRDefault="00F917C9" w:rsidP="00F917C9">
      <w:pPr>
        <w:pStyle w:val="proposal"/>
        <w:overflowPunct/>
        <w:ind w:left="1134" w:hanging="1134"/>
        <w:rPr>
          <w:color w:val="000000"/>
        </w:rPr>
      </w:pPr>
      <w:r>
        <w:t>F</w:t>
      </w:r>
      <w:r w:rsidRPr="00083673">
        <w:t>or AI/ML model training</w:t>
      </w:r>
      <w:r>
        <w:t xml:space="preserve"> at UE side</w:t>
      </w:r>
      <w:r w:rsidRPr="00083673">
        <w:t xml:space="preserve">, at least study </w:t>
      </w:r>
      <w:r w:rsidRPr="00774783">
        <w:t>the following aspects for potential necessary specification impact:</w:t>
      </w:r>
    </w:p>
    <w:p w14:paraId="58F2B42A" w14:textId="77777777" w:rsidR="00F917C9" w:rsidRPr="00442591" w:rsidRDefault="00F917C9" w:rsidP="00F917C9">
      <w:pPr>
        <w:pStyle w:val="af3"/>
        <w:numPr>
          <w:ilvl w:val="0"/>
          <w:numId w:val="65"/>
        </w:numPr>
        <w:ind w:left="1560" w:firstLineChars="0" w:hanging="426"/>
        <w:rPr>
          <w:rFonts w:ascii="Times New Roman" w:hAnsi="Times New Roman"/>
          <w:b/>
          <w:sz w:val="20"/>
          <w:szCs w:val="20"/>
        </w:rPr>
      </w:pPr>
      <w:r w:rsidRPr="00442591">
        <w:rPr>
          <w:rFonts w:ascii="Times New Roman" w:hAnsi="Times New Roman"/>
          <w:b/>
          <w:sz w:val="20"/>
          <w:szCs w:val="20"/>
        </w:rPr>
        <w:t>P1/P</w:t>
      </w:r>
      <w:r>
        <w:rPr>
          <w:rFonts w:ascii="Times New Roman" w:hAnsi="Times New Roman"/>
          <w:b/>
          <w:sz w:val="20"/>
          <w:szCs w:val="20"/>
        </w:rPr>
        <w:t>2</w:t>
      </w:r>
      <w:r w:rsidRPr="00442591">
        <w:rPr>
          <w:rFonts w:ascii="Times New Roman" w:hAnsi="Times New Roman"/>
          <w:b/>
          <w:sz w:val="20"/>
          <w:szCs w:val="20"/>
        </w:rPr>
        <w:t xml:space="preserve"> training request signaling to </w:t>
      </w:r>
      <w:proofErr w:type="spellStart"/>
      <w:r w:rsidRPr="00442591">
        <w:rPr>
          <w:rFonts w:ascii="Times New Roman" w:hAnsi="Times New Roman"/>
          <w:b/>
          <w:sz w:val="20"/>
          <w:szCs w:val="20"/>
        </w:rPr>
        <w:t>gNB</w:t>
      </w:r>
      <w:proofErr w:type="spellEnd"/>
    </w:p>
    <w:p w14:paraId="71F693E2" w14:textId="77777777" w:rsidR="00F917C9" w:rsidRDefault="00F917C9" w:rsidP="00F917C9">
      <w:pPr>
        <w:pStyle w:val="af3"/>
        <w:numPr>
          <w:ilvl w:val="0"/>
          <w:numId w:val="65"/>
        </w:numPr>
        <w:ind w:left="1560" w:firstLineChars="0" w:hanging="426"/>
        <w:rPr>
          <w:rFonts w:ascii="Times New Roman" w:hAnsi="Times New Roman"/>
          <w:b/>
          <w:sz w:val="20"/>
          <w:szCs w:val="20"/>
        </w:rPr>
      </w:pPr>
      <w:r w:rsidRPr="00442591">
        <w:rPr>
          <w:rFonts w:ascii="Times New Roman" w:hAnsi="Times New Roman"/>
          <w:b/>
          <w:sz w:val="20"/>
          <w:szCs w:val="20"/>
        </w:rPr>
        <w:t>P1</w:t>
      </w:r>
      <w:r>
        <w:rPr>
          <w:rFonts w:ascii="Times New Roman" w:hAnsi="Times New Roman"/>
          <w:b/>
          <w:sz w:val="20"/>
          <w:szCs w:val="20"/>
        </w:rPr>
        <w:t>/P2</w:t>
      </w:r>
      <w:r w:rsidRPr="00442591">
        <w:rPr>
          <w:rFonts w:ascii="Times New Roman" w:hAnsi="Times New Roman"/>
          <w:b/>
          <w:sz w:val="20"/>
          <w:szCs w:val="20"/>
        </w:rPr>
        <w:t xml:space="preserve"> </w:t>
      </w:r>
      <w:r w:rsidRPr="00083673">
        <w:rPr>
          <w:rFonts w:ascii="Times New Roman" w:hAnsi="Times New Roman"/>
          <w:b/>
          <w:sz w:val="20"/>
          <w:szCs w:val="20"/>
        </w:rPr>
        <w:t>r</w:t>
      </w:r>
      <w:r w:rsidRPr="00442591">
        <w:rPr>
          <w:rFonts w:ascii="Times New Roman" w:hAnsi="Times New Roman"/>
          <w:b/>
          <w:sz w:val="20"/>
          <w:szCs w:val="20"/>
        </w:rPr>
        <w:t xml:space="preserve">esource related information request to </w:t>
      </w:r>
      <w:proofErr w:type="spellStart"/>
      <w:proofErr w:type="gramStart"/>
      <w:r w:rsidRPr="00442591">
        <w:rPr>
          <w:rFonts w:ascii="Times New Roman" w:hAnsi="Times New Roman"/>
          <w:b/>
          <w:sz w:val="20"/>
          <w:szCs w:val="20"/>
        </w:rPr>
        <w:t>gNB</w:t>
      </w:r>
      <w:proofErr w:type="spellEnd"/>
      <w:r w:rsidRPr="00442591" w:rsidDel="00044807">
        <w:rPr>
          <w:rFonts w:ascii="Times New Roman" w:hAnsi="Times New Roman"/>
          <w:b/>
          <w:sz w:val="20"/>
          <w:szCs w:val="20"/>
        </w:rPr>
        <w:t xml:space="preserve"> </w:t>
      </w:r>
      <w:r w:rsidRPr="00442591">
        <w:rPr>
          <w:rFonts w:ascii="Times New Roman" w:hAnsi="Times New Roman"/>
          <w:b/>
          <w:sz w:val="20"/>
          <w:szCs w:val="20"/>
        </w:rPr>
        <w:t>,</w:t>
      </w:r>
      <w:proofErr w:type="gramEnd"/>
      <w:r w:rsidRPr="00442591">
        <w:rPr>
          <w:rFonts w:ascii="Times New Roman" w:hAnsi="Times New Roman"/>
          <w:b/>
          <w:sz w:val="20"/>
          <w:szCs w:val="20"/>
        </w:rPr>
        <w:t xml:space="preserve"> at least including Tx beam pattern, minimum number of Tx beams</w:t>
      </w:r>
    </w:p>
    <w:p w14:paraId="1B944322" w14:textId="77777777" w:rsidR="00F917C9" w:rsidRDefault="00F917C9" w:rsidP="00F917C9">
      <w:pPr>
        <w:pStyle w:val="af3"/>
        <w:numPr>
          <w:ilvl w:val="0"/>
          <w:numId w:val="65"/>
        </w:numPr>
        <w:ind w:left="1560" w:firstLineChars="0" w:hanging="426"/>
        <w:rPr>
          <w:rFonts w:ascii="Times New Roman" w:hAnsi="Times New Roman"/>
          <w:b/>
          <w:sz w:val="20"/>
          <w:szCs w:val="20"/>
        </w:rPr>
      </w:pPr>
      <w:r>
        <w:rPr>
          <w:rFonts w:ascii="Times New Roman" w:hAnsi="Times New Roman"/>
          <w:b/>
          <w:sz w:val="20"/>
          <w:szCs w:val="20"/>
        </w:rPr>
        <w:t xml:space="preserve">Further study if P3 is </w:t>
      </w:r>
      <w:r w:rsidRPr="00A90334">
        <w:rPr>
          <w:rFonts w:ascii="Times New Roman" w:hAnsi="Times New Roman"/>
          <w:b/>
          <w:sz w:val="20"/>
          <w:szCs w:val="20"/>
        </w:rPr>
        <w:t>proven beneficial</w:t>
      </w:r>
    </w:p>
    <w:p w14:paraId="21E036E9" w14:textId="77777777" w:rsidR="00F917C9" w:rsidRPr="00442591" w:rsidRDefault="00F917C9" w:rsidP="00F917C9">
      <w:pPr>
        <w:pStyle w:val="af3"/>
        <w:numPr>
          <w:ilvl w:val="0"/>
          <w:numId w:val="66"/>
        </w:numPr>
        <w:ind w:left="1985" w:firstLineChars="0"/>
        <w:rPr>
          <w:rFonts w:ascii="Times New Roman" w:hAnsi="Times New Roman"/>
          <w:b/>
          <w:sz w:val="20"/>
          <w:szCs w:val="20"/>
        </w:rPr>
      </w:pPr>
      <w:r w:rsidRPr="00442591">
        <w:rPr>
          <w:rFonts w:ascii="Times New Roman" w:hAnsi="Times New Roman"/>
          <w:b/>
          <w:sz w:val="20"/>
          <w:szCs w:val="20"/>
        </w:rPr>
        <w:t xml:space="preserve">P3 training request signaling to </w:t>
      </w:r>
      <w:proofErr w:type="spellStart"/>
      <w:r w:rsidRPr="00442591">
        <w:rPr>
          <w:rFonts w:ascii="Times New Roman" w:hAnsi="Times New Roman"/>
          <w:b/>
          <w:sz w:val="20"/>
          <w:szCs w:val="20"/>
        </w:rPr>
        <w:t>gNB</w:t>
      </w:r>
      <w:proofErr w:type="spellEnd"/>
    </w:p>
    <w:p w14:paraId="31A74E08" w14:textId="77777777" w:rsidR="00F917C9" w:rsidRPr="00442591" w:rsidRDefault="00F917C9" w:rsidP="00F917C9">
      <w:pPr>
        <w:pStyle w:val="af3"/>
        <w:numPr>
          <w:ilvl w:val="0"/>
          <w:numId w:val="66"/>
        </w:numPr>
        <w:ind w:left="1985" w:firstLineChars="0"/>
        <w:rPr>
          <w:b/>
          <w:szCs w:val="20"/>
        </w:rPr>
      </w:pPr>
      <w:r w:rsidRPr="00442591">
        <w:rPr>
          <w:rFonts w:ascii="Times New Roman" w:hAnsi="Times New Roman"/>
          <w:b/>
          <w:sz w:val="20"/>
          <w:szCs w:val="20"/>
        </w:rPr>
        <w:t>P3 resource related information request</w:t>
      </w:r>
      <w:r>
        <w:rPr>
          <w:rFonts w:ascii="Times New Roman" w:hAnsi="Times New Roman"/>
          <w:b/>
          <w:sz w:val="20"/>
          <w:szCs w:val="20"/>
        </w:rPr>
        <w:t xml:space="preserve"> </w:t>
      </w:r>
      <w:r w:rsidRPr="00442591">
        <w:rPr>
          <w:rFonts w:ascii="Times New Roman" w:hAnsi="Times New Roman"/>
          <w:b/>
          <w:sz w:val="20"/>
          <w:szCs w:val="20"/>
        </w:rPr>
        <w:t xml:space="preserve">to </w:t>
      </w:r>
      <w:proofErr w:type="spellStart"/>
      <w:r w:rsidRPr="00442591">
        <w:rPr>
          <w:rFonts w:ascii="Times New Roman" w:hAnsi="Times New Roman"/>
          <w:b/>
          <w:sz w:val="20"/>
          <w:szCs w:val="20"/>
        </w:rPr>
        <w:t>gNB</w:t>
      </w:r>
      <w:proofErr w:type="spellEnd"/>
      <w:r w:rsidRPr="00442591">
        <w:rPr>
          <w:rFonts w:ascii="Times New Roman" w:hAnsi="Times New Roman"/>
          <w:b/>
          <w:sz w:val="20"/>
          <w:szCs w:val="20"/>
        </w:rPr>
        <w:t>, at least including Tx beam pattern, minimum number of Tx beam repetitions</w:t>
      </w:r>
    </w:p>
    <w:p w14:paraId="1DEE9109" w14:textId="77777777" w:rsidR="00F917C9" w:rsidRPr="00B236C2" w:rsidRDefault="00F917C9" w:rsidP="00F917C9">
      <w:pPr>
        <w:pStyle w:val="proposal"/>
        <w:overflowPunct/>
        <w:ind w:left="1134" w:hanging="1134"/>
        <w:rPr>
          <w:color w:val="000000"/>
        </w:rPr>
      </w:pPr>
      <w:r w:rsidRPr="00EF718D">
        <w:t xml:space="preserve">For AI/ML model </w:t>
      </w:r>
      <w:r w:rsidRPr="00B236C2">
        <w:t>inference at NW side, at least study the following aspects for potential necessary specification impact:</w:t>
      </w:r>
    </w:p>
    <w:p w14:paraId="643EC8A7" w14:textId="77777777" w:rsidR="00F917C9" w:rsidRPr="00B236C2" w:rsidRDefault="00F917C9" w:rsidP="00F917C9">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Signaling aspects enhancement related to Rx beam or Rx beam pattern indication/configuration, for NW side inference</w:t>
      </w:r>
    </w:p>
    <w:p w14:paraId="57A4AC52" w14:textId="77777777" w:rsidR="00F917C9" w:rsidRPr="00EF718D" w:rsidRDefault="00F917C9" w:rsidP="00F917C9">
      <w:pPr>
        <w:pStyle w:val="af3"/>
        <w:numPr>
          <w:ilvl w:val="0"/>
          <w:numId w:val="65"/>
        </w:numPr>
        <w:ind w:left="1560" w:firstLineChars="0" w:hanging="426"/>
        <w:rPr>
          <w:rFonts w:ascii="Times New Roman" w:hAnsi="Times New Roman"/>
          <w:b/>
          <w:sz w:val="20"/>
          <w:szCs w:val="20"/>
        </w:rPr>
      </w:pPr>
      <w:r w:rsidRPr="00B236C2">
        <w:rPr>
          <w:b/>
          <w:szCs w:val="20"/>
        </w:rPr>
        <w:t>Enhance assistance information rep</w:t>
      </w:r>
      <w:r w:rsidRPr="00654775">
        <w:rPr>
          <w:rFonts w:ascii="Times New Roman" w:hAnsi="Times New Roman"/>
          <w:b/>
          <w:sz w:val="20"/>
          <w:szCs w:val="20"/>
        </w:rPr>
        <w:t xml:space="preserve">ort related to Rx beam angle, </w:t>
      </w:r>
      <w:r w:rsidRPr="00EF718D">
        <w:rPr>
          <w:rFonts w:ascii="Times New Roman" w:hAnsi="Times New Roman"/>
          <w:b/>
          <w:sz w:val="20"/>
          <w:szCs w:val="20"/>
        </w:rPr>
        <w:t xml:space="preserve">for NW side </w:t>
      </w:r>
      <w:r w:rsidRPr="00B236C2">
        <w:rPr>
          <w:b/>
          <w:szCs w:val="20"/>
        </w:rPr>
        <w:t xml:space="preserve">inference </w:t>
      </w:r>
    </w:p>
    <w:p w14:paraId="6373B714" w14:textId="77777777" w:rsidR="00F917C9" w:rsidRPr="00654775" w:rsidRDefault="00F917C9" w:rsidP="00F917C9">
      <w:pPr>
        <w:pStyle w:val="af3"/>
        <w:numPr>
          <w:ilvl w:val="0"/>
          <w:numId w:val="65"/>
        </w:numPr>
        <w:ind w:left="1560" w:firstLineChars="0" w:hanging="426"/>
      </w:pPr>
      <w:r w:rsidRPr="00061F67">
        <w:rPr>
          <w:b/>
          <w:szCs w:val="20"/>
        </w:rPr>
        <w:t>Report enhancement to carry more L1-RSRP and/or Rx beam information, for NW side training</w:t>
      </w:r>
    </w:p>
    <w:p w14:paraId="69436CAE" w14:textId="77777777" w:rsidR="00F917C9" w:rsidRPr="00B236C2" w:rsidRDefault="00F917C9" w:rsidP="00F917C9">
      <w:pPr>
        <w:pStyle w:val="proposal"/>
        <w:overflowPunct/>
        <w:ind w:left="1134" w:hanging="1134"/>
        <w:rPr>
          <w:color w:val="000000"/>
        </w:rPr>
      </w:pPr>
      <w:r w:rsidRPr="00EF718D">
        <w:t xml:space="preserve">For AI/ML model </w:t>
      </w:r>
      <w:r w:rsidRPr="00B236C2">
        <w:t>inference at UE side, at least study the following aspects for potential necessary specification impact:</w:t>
      </w:r>
    </w:p>
    <w:p w14:paraId="5AAD370F" w14:textId="77777777" w:rsidR="00F917C9" w:rsidRPr="00B236C2" w:rsidRDefault="00F917C9" w:rsidP="00F917C9">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Signaling aspects enhancement related to Tx beam or Tx beam pattern request</w:t>
      </w:r>
    </w:p>
    <w:p w14:paraId="42263136" w14:textId="77777777" w:rsidR="00F917C9" w:rsidRPr="00B236C2" w:rsidRDefault="00F917C9" w:rsidP="00F917C9">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 xml:space="preserve">Enhance assistance information configuration/indication related to Tx beam angle and/or expected Tx beam information </w:t>
      </w:r>
    </w:p>
    <w:p w14:paraId="4E3ABAA2" w14:textId="77777777" w:rsidR="00F917C9" w:rsidRPr="00061F67" w:rsidRDefault="00F917C9" w:rsidP="00F917C9">
      <w:pPr>
        <w:pStyle w:val="af3"/>
        <w:numPr>
          <w:ilvl w:val="0"/>
          <w:numId w:val="65"/>
        </w:numPr>
        <w:ind w:left="1560" w:firstLineChars="0" w:hanging="426"/>
        <w:rPr>
          <w:rFonts w:ascii="Times New Roman" w:hAnsi="Times New Roman"/>
          <w:b/>
          <w:sz w:val="20"/>
          <w:szCs w:val="20"/>
        </w:rPr>
      </w:pPr>
      <w:r w:rsidRPr="00B236C2">
        <w:rPr>
          <w:rFonts w:ascii="Times New Roman" w:hAnsi="Times New Roman"/>
          <w:b/>
          <w:sz w:val="20"/>
          <w:szCs w:val="20"/>
        </w:rPr>
        <w:t>Report enhancement, including predicted beam report scheme and/or temporal domain beam report scheme</w:t>
      </w:r>
    </w:p>
    <w:p w14:paraId="3E16C6C6" w14:textId="77777777" w:rsidR="00F917C9" w:rsidRPr="00B236C2" w:rsidRDefault="00F917C9" w:rsidP="00F917C9">
      <w:pPr>
        <w:pStyle w:val="proposal"/>
        <w:overflowPunct/>
        <w:ind w:left="1134" w:hanging="1134"/>
        <w:rPr>
          <w:color w:val="000000"/>
        </w:rPr>
      </w:pPr>
      <w:r w:rsidRPr="00EF718D">
        <w:t xml:space="preserve">For AI/ML model </w:t>
      </w:r>
      <w:r w:rsidRPr="00B236C2">
        <w:t>inference at UE side, further study the following aspects for potential necessary specification impact if P3 is proven beneficial:</w:t>
      </w:r>
    </w:p>
    <w:p w14:paraId="0AD45F51" w14:textId="77777777" w:rsidR="00F917C9" w:rsidRPr="00B236C2" w:rsidRDefault="00F917C9" w:rsidP="00F917C9">
      <w:pPr>
        <w:pStyle w:val="af3"/>
        <w:numPr>
          <w:ilvl w:val="0"/>
          <w:numId w:val="65"/>
        </w:numPr>
        <w:ind w:firstLineChars="0" w:firstLine="714"/>
        <w:rPr>
          <w:rFonts w:ascii="Times New Roman" w:hAnsi="Times New Roman"/>
          <w:b/>
          <w:sz w:val="20"/>
          <w:szCs w:val="20"/>
        </w:rPr>
      </w:pPr>
      <w:r w:rsidRPr="00B236C2">
        <w:rPr>
          <w:rFonts w:ascii="Times New Roman" w:hAnsi="Times New Roman"/>
          <w:b/>
          <w:sz w:val="20"/>
          <w:szCs w:val="20"/>
        </w:rPr>
        <w:t xml:space="preserve">P3 training request signaling to </w:t>
      </w:r>
      <w:proofErr w:type="spellStart"/>
      <w:r w:rsidRPr="00B236C2">
        <w:rPr>
          <w:rFonts w:ascii="Times New Roman" w:hAnsi="Times New Roman"/>
          <w:b/>
          <w:sz w:val="20"/>
          <w:szCs w:val="20"/>
        </w:rPr>
        <w:t>gNB</w:t>
      </w:r>
      <w:proofErr w:type="spellEnd"/>
    </w:p>
    <w:p w14:paraId="1059618C" w14:textId="77777777" w:rsidR="00F917C9" w:rsidRPr="006817B6" w:rsidRDefault="00F917C9" w:rsidP="00F917C9">
      <w:pPr>
        <w:pStyle w:val="af3"/>
        <w:numPr>
          <w:ilvl w:val="0"/>
          <w:numId w:val="65"/>
        </w:numPr>
        <w:ind w:left="1418" w:firstLineChars="0" w:hanging="284"/>
        <w:rPr>
          <w:b/>
          <w:szCs w:val="20"/>
        </w:rPr>
      </w:pPr>
      <w:r w:rsidRPr="006817B6">
        <w:rPr>
          <w:rFonts w:ascii="Times New Roman" w:hAnsi="Times New Roman"/>
          <w:b/>
          <w:sz w:val="20"/>
          <w:szCs w:val="20"/>
        </w:rPr>
        <w:lastRenderedPageBreak/>
        <w:t xml:space="preserve">P3 resource related information request </w:t>
      </w:r>
      <w:r w:rsidRPr="00D543DD">
        <w:rPr>
          <w:rFonts w:ascii="Times New Roman" w:hAnsi="Times New Roman"/>
          <w:b/>
          <w:sz w:val="20"/>
          <w:szCs w:val="20"/>
        </w:rPr>
        <w:t xml:space="preserve">to </w:t>
      </w:r>
      <w:proofErr w:type="spellStart"/>
      <w:r w:rsidRPr="00D543DD">
        <w:rPr>
          <w:rFonts w:ascii="Times New Roman" w:hAnsi="Times New Roman"/>
          <w:b/>
          <w:sz w:val="20"/>
          <w:szCs w:val="20"/>
        </w:rPr>
        <w:t>gNB</w:t>
      </w:r>
      <w:proofErr w:type="spellEnd"/>
      <w:r w:rsidRPr="006817B6">
        <w:rPr>
          <w:rFonts w:ascii="Times New Roman" w:hAnsi="Times New Roman"/>
          <w:b/>
          <w:sz w:val="20"/>
          <w:szCs w:val="20"/>
        </w:rPr>
        <w:t xml:space="preserve">, </w:t>
      </w:r>
      <w:r>
        <w:rPr>
          <w:rFonts w:ascii="Times New Roman" w:hAnsi="Times New Roman"/>
          <w:b/>
          <w:sz w:val="20"/>
          <w:szCs w:val="20"/>
        </w:rPr>
        <w:t>may</w:t>
      </w:r>
      <w:r w:rsidRPr="006817B6">
        <w:rPr>
          <w:rFonts w:ascii="Times New Roman" w:hAnsi="Times New Roman"/>
          <w:b/>
          <w:sz w:val="20"/>
          <w:szCs w:val="20"/>
        </w:rPr>
        <w:t xml:space="preserve"> includ</w:t>
      </w:r>
      <w:r>
        <w:rPr>
          <w:rFonts w:ascii="Times New Roman" w:hAnsi="Times New Roman"/>
          <w:b/>
          <w:sz w:val="20"/>
          <w:szCs w:val="20"/>
        </w:rPr>
        <w:t>e</w:t>
      </w:r>
      <w:r w:rsidRPr="006817B6">
        <w:rPr>
          <w:rFonts w:ascii="Times New Roman" w:hAnsi="Times New Roman"/>
          <w:b/>
          <w:sz w:val="20"/>
          <w:szCs w:val="20"/>
        </w:rPr>
        <w:t xml:space="preserve"> Tx beam pattern, minimum number of Tx beam repetitions</w:t>
      </w:r>
    </w:p>
    <w:p w14:paraId="4FFFF766" w14:textId="77777777" w:rsidR="00F917C9" w:rsidRPr="006817B6" w:rsidRDefault="00F917C9" w:rsidP="00F917C9">
      <w:pPr>
        <w:pStyle w:val="proposal"/>
        <w:overflowPunct/>
        <w:ind w:left="1134" w:hanging="1134"/>
        <w:rPr>
          <w:b w:val="0"/>
          <w:color w:val="000000"/>
        </w:rPr>
      </w:pPr>
      <w:r w:rsidRPr="00EF718D">
        <w:t xml:space="preserve">For AI/ML model </w:t>
      </w:r>
      <w:r w:rsidRPr="006817B6">
        <w:t xml:space="preserve">inference, </w:t>
      </w:r>
      <w:r>
        <w:t>s</w:t>
      </w:r>
      <w:r w:rsidRPr="00EF718D">
        <w:t xml:space="preserve">tudy </w:t>
      </w:r>
      <w:r w:rsidRPr="006817B6">
        <w:t>signaling aspects enhancement related to the procedure of TCI configuration/indication</w:t>
      </w:r>
      <w:r>
        <w:t>.</w:t>
      </w:r>
    </w:p>
    <w:p w14:paraId="29C2DF18" w14:textId="77777777" w:rsidR="00F917C9" w:rsidRPr="006817B6" w:rsidRDefault="00F917C9" w:rsidP="00F917C9">
      <w:pPr>
        <w:pStyle w:val="proposal"/>
        <w:overflowPunct/>
        <w:ind w:left="1134" w:hanging="1134"/>
        <w:rPr>
          <w:color w:val="000000"/>
        </w:rPr>
      </w:pPr>
      <w:r>
        <w:t>Study s</w:t>
      </w:r>
      <w:r w:rsidRPr="00EF718D">
        <w:t>ignaling aspects</w:t>
      </w:r>
      <w:r w:rsidRPr="006817B6">
        <w:t xml:space="preserve"> enhancement related to</w:t>
      </w:r>
      <w:r>
        <w:t xml:space="preserve"> the procedure of</w:t>
      </w:r>
      <w:r w:rsidRPr="00EF718D">
        <w:t xml:space="preserve"> model transfer, model confirmation and model activation</w:t>
      </w:r>
      <w:r w:rsidRPr="006817B6">
        <w:t>, if AI/ML model training at NW side and AI/ML model inference at UE side</w:t>
      </w:r>
      <w:r>
        <w:t>.</w:t>
      </w:r>
    </w:p>
    <w:p w14:paraId="39E0DAF6" w14:textId="77777777" w:rsidR="00F917C9" w:rsidRDefault="00F917C9" w:rsidP="00F917C9">
      <w:pPr>
        <w:pStyle w:val="proposal"/>
        <w:overflowPunct/>
        <w:ind w:left="1134" w:hanging="1134"/>
      </w:pPr>
      <w:r w:rsidRPr="00DB5447">
        <w:t xml:space="preserve">Study </w:t>
      </w:r>
      <w:r>
        <w:t>specification</w:t>
      </w:r>
      <w:r w:rsidRPr="00DB5447">
        <w:t xml:space="preserve"> impact of model performanc</w:t>
      </w:r>
      <w:r>
        <w:t>e</w:t>
      </w:r>
      <w:r w:rsidRPr="00DB5447">
        <w:t xml:space="preserve"> </w:t>
      </w:r>
      <w:r w:rsidRPr="003F40CA">
        <w:t>monitoring</w:t>
      </w:r>
      <w:r>
        <w:t xml:space="preserve"> for both spatial domain and temporal domain beam prediction regarding at the following aspects:</w:t>
      </w:r>
    </w:p>
    <w:p w14:paraId="023CE637" w14:textId="77777777" w:rsidR="00F917C9" w:rsidRDefault="00F917C9" w:rsidP="00F917C9">
      <w:pPr>
        <w:pStyle w:val="proposal"/>
        <w:numPr>
          <w:ilvl w:val="1"/>
          <w:numId w:val="9"/>
        </w:numPr>
        <w:overflowPunct/>
        <w:ind w:left="1560"/>
      </w:pPr>
      <w:r>
        <w:rPr>
          <w:rFonts w:hint="eastAsia"/>
        </w:rPr>
        <w:t>M</w:t>
      </w:r>
      <w:r>
        <w:t>onitoring configuration and/or activation conditions</w:t>
      </w:r>
    </w:p>
    <w:p w14:paraId="75586D19" w14:textId="77777777" w:rsidR="00F917C9" w:rsidRDefault="00F917C9" w:rsidP="00F917C9">
      <w:pPr>
        <w:pStyle w:val="proposal"/>
        <w:numPr>
          <w:ilvl w:val="1"/>
          <w:numId w:val="9"/>
        </w:numPr>
        <w:overflowPunct/>
        <w:ind w:left="1560"/>
      </w:pPr>
      <w:r>
        <w:rPr>
          <w:rFonts w:hint="eastAsia"/>
        </w:rPr>
        <w:t>M</w:t>
      </w:r>
      <w:r>
        <w:t>onitoring resources,</w:t>
      </w:r>
      <w:r w:rsidRPr="002C53E8">
        <w:t xml:space="preserve"> </w:t>
      </w:r>
      <w:r>
        <w:t>e.g. reference beam pattern</w:t>
      </w:r>
    </w:p>
    <w:p w14:paraId="5C5E3CDD" w14:textId="77777777" w:rsidR="00F917C9" w:rsidRDefault="00F917C9" w:rsidP="00F917C9">
      <w:pPr>
        <w:pStyle w:val="proposal"/>
        <w:numPr>
          <w:ilvl w:val="1"/>
          <w:numId w:val="9"/>
        </w:numPr>
        <w:overflowPunct/>
        <w:ind w:left="1560"/>
      </w:pPr>
      <w:r>
        <w:t>Monitoring metrics, e.g. beam prediction accuracy, top-k predicted RSRP difference</w:t>
      </w:r>
    </w:p>
    <w:p w14:paraId="2651C088" w14:textId="77777777" w:rsidR="00F917C9" w:rsidRDefault="00F917C9" w:rsidP="00F917C9">
      <w:pPr>
        <w:pStyle w:val="proposal"/>
        <w:numPr>
          <w:ilvl w:val="1"/>
          <w:numId w:val="9"/>
        </w:numPr>
        <w:overflowPunct/>
        <w:ind w:left="1560"/>
      </w:pPr>
      <w:r>
        <w:t xml:space="preserve">Beam report enhancement with monitored results reporting </w:t>
      </w:r>
    </w:p>
    <w:p w14:paraId="377DEF02" w14:textId="3D1B889A" w:rsidR="00607CB5" w:rsidRPr="00042240" w:rsidRDefault="00F917C9" w:rsidP="00FC2819">
      <w:pPr>
        <w:pStyle w:val="proposal"/>
        <w:numPr>
          <w:ilvl w:val="1"/>
          <w:numId w:val="9"/>
        </w:numPr>
        <w:overflowPunct/>
        <w:ind w:left="1560"/>
        <w:rPr>
          <w:rFonts w:hint="eastAsia"/>
        </w:rPr>
      </w:pPr>
      <w:r>
        <w:rPr>
          <w:rFonts w:hint="eastAsia"/>
        </w:rPr>
        <w:t>I</w:t>
      </w:r>
      <w:r>
        <w:t>mpairments for monitoring, e.g., how to monitor with non-ideal labels</w:t>
      </w:r>
    </w:p>
    <w:bookmarkEnd w:id="4"/>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4F7CA9A2" w14:textId="6069B97F" w:rsidR="006E1A63" w:rsidRPr="003F40CA" w:rsidRDefault="006E1A63" w:rsidP="006E1A63">
      <w:pPr>
        <w:pStyle w:val="references"/>
      </w:pPr>
      <w:r w:rsidRPr="003F40CA">
        <w:t>Chair</w:t>
      </w:r>
      <w:r w:rsidR="00FA448D" w:rsidRPr="003F40CA">
        <w:t>man’s notes for 3GPP TSG RAN WG</w:t>
      </w:r>
      <w:r w:rsidRPr="003F40CA">
        <w:t xml:space="preserve"> #</w:t>
      </w:r>
      <w:r w:rsidR="00FA448D" w:rsidRPr="003F40CA">
        <w:t>94</w:t>
      </w:r>
      <w:r w:rsidRPr="003F40CA">
        <w:t>-e Meeting.</w:t>
      </w:r>
    </w:p>
    <w:p w14:paraId="35DAC75C" w14:textId="615AD6AA" w:rsidR="00C94178" w:rsidRPr="00C63617" w:rsidRDefault="00356A8F" w:rsidP="00FA448D">
      <w:pPr>
        <w:pStyle w:val="references"/>
      </w:pPr>
      <w:r w:rsidRPr="00C63617">
        <w:t>R1-</w:t>
      </w:r>
      <w:r w:rsidR="00C63617" w:rsidRPr="00C63617">
        <w:t>2208636</w:t>
      </w:r>
      <w:r w:rsidRPr="00C63617">
        <w:t>, Evaluation on AL/ML for beam management, RAN WG1 #1</w:t>
      </w:r>
      <w:r w:rsidR="000A49CC" w:rsidRPr="00C63617">
        <w:t>10</w:t>
      </w:r>
      <w:r w:rsidR="00C63617" w:rsidRPr="00C63617">
        <w:rPr>
          <w:rFonts w:hint="eastAsia"/>
        </w:rPr>
        <w:t>bis</w:t>
      </w:r>
      <w:r w:rsidR="00C63617" w:rsidRPr="00C63617">
        <w:t>-e</w:t>
      </w:r>
    </w:p>
    <w:p w14:paraId="385E6775" w14:textId="30C9AFF7" w:rsidR="00366133" w:rsidRDefault="00366133" w:rsidP="00366133">
      <w:pPr>
        <w:pStyle w:val="references"/>
      </w:pPr>
      <w:r w:rsidRPr="003F40CA">
        <w:t>R1-</w:t>
      </w:r>
      <w:r w:rsidR="00C63617" w:rsidRPr="003F40CA">
        <w:t>22</w:t>
      </w:r>
      <w:r w:rsidR="00C63617">
        <w:t>08633</w:t>
      </w:r>
      <w:r w:rsidRPr="003F40CA">
        <w:t xml:space="preserve">, </w:t>
      </w:r>
      <w:r>
        <w:t>Discussions</w:t>
      </w:r>
      <w:r w:rsidRPr="003F40CA">
        <w:t xml:space="preserve"> on AL/ML </w:t>
      </w:r>
      <w:r>
        <w:t>framework</w:t>
      </w:r>
      <w:r w:rsidRPr="003F40CA">
        <w:t>, RAN WG1 #1</w:t>
      </w:r>
      <w:r>
        <w:t>10</w:t>
      </w:r>
      <w:r w:rsidR="00C63617">
        <w:t>bis-e</w:t>
      </w:r>
    </w:p>
    <w:p w14:paraId="72894658" w14:textId="75869EB7" w:rsidR="00C94178" w:rsidRPr="00042240" w:rsidRDefault="00366133" w:rsidP="00FA448D">
      <w:pPr>
        <w:pStyle w:val="references"/>
        <w:rPr>
          <w:rFonts w:eastAsia="宋体"/>
        </w:rPr>
      </w:pPr>
      <w:r w:rsidRPr="005B5281">
        <w:t>Chairman’s notes for 3GPP TSG RAN WG1</w:t>
      </w:r>
      <w:r w:rsidR="00C63617">
        <w:t xml:space="preserve"> #</w:t>
      </w:r>
      <w:r w:rsidR="00C63617" w:rsidRPr="005B5281">
        <w:t>1</w:t>
      </w:r>
      <w:r w:rsidR="00C63617">
        <w:t>10</w:t>
      </w:r>
      <w:r w:rsidRPr="005B5281">
        <w:t xml:space="preserve"> Meeting </w:t>
      </w:r>
    </w:p>
    <w:sectPr w:rsidR="00C94178" w:rsidRPr="00042240"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003DF" w14:textId="77777777" w:rsidR="0093661A" w:rsidRDefault="0093661A" w:rsidP="00F2448F">
      <w:r>
        <w:separator/>
      </w:r>
    </w:p>
  </w:endnote>
  <w:endnote w:type="continuationSeparator" w:id="0">
    <w:p w14:paraId="07B0808C" w14:textId="77777777" w:rsidR="0093661A" w:rsidRDefault="0093661A" w:rsidP="00F2448F">
      <w:r>
        <w:continuationSeparator/>
      </w:r>
    </w:p>
  </w:endnote>
  <w:endnote w:type="continuationNotice" w:id="1">
    <w:p w14:paraId="4E414AC9" w14:textId="77777777" w:rsidR="0093661A" w:rsidRDefault="00936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E846C" w14:textId="77777777" w:rsidR="0093661A" w:rsidRDefault="0093661A" w:rsidP="00F2448F">
      <w:r>
        <w:separator/>
      </w:r>
    </w:p>
  </w:footnote>
  <w:footnote w:type="continuationSeparator" w:id="0">
    <w:p w14:paraId="7255C52D" w14:textId="77777777" w:rsidR="0093661A" w:rsidRDefault="0093661A" w:rsidP="00F2448F">
      <w:r>
        <w:continuationSeparator/>
      </w:r>
    </w:p>
  </w:footnote>
  <w:footnote w:type="continuationNotice" w:id="1">
    <w:p w14:paraId="70FD34F8" w14:textId="77777777" w:rsidR="0093661A" w:rsidRDefault="00936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8E425D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953ADE"/>
    <w:multiLevelType w:val="hybridMultilevel"/>
    <w:tmpl w:val="4FFAABC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F3A2A"/>
    <w:multiLevelType w:val="hybridMultilevel"/>
    <w:tmpl w:val="7B8401E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340F3B"/>
    <w:multiLevelType w:val="multilevel"/>
    <w:tmpl w:val="2996E6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5504372"/>
    <w:multiLevelType w:val="hybridMultilevel"/>
    <w:tmpl w:val="73842EE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659C8"/>
    <w:multiLevelType w:val="hybridMultilevel"/>
    <w:tmpl w:val="61D83802"/>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16D1E"/>
    <w:multiLevelType w:val="hybridMultilevel"/>
    <w:tmpl w:val="C80600B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A35ACE"/>
    <w:multiLevelType w:val="hybridMultilevel"/>
    <w:tmpl w:val="BBE01272"/>
    <w:lvl w:ilvl="0" w:tplc="F4867E88">
      <w:start w:val="1"/>
      <w:numFmt w:val="bullet"/>
      <w:lvlText w:val="-"/>
      <w:lvlJc w:val="left"/>
      <w:pPr>
        <w:ind w:left="1602" w:hanging="420"/>
      </w:pPr>
      <w:rPr>
        <w:rFonts w:ascii="Times New Roman" w:hAnsi="Times New Roman" w:cs="Times New Roman" w:hint="default"/>
      </w:rPr>
    </w:lvl>
    <w:lvl w:ilvl="1" w:tplc="04090003" w:tentative="1">
      <w:start w:val="1"/>
      <w:numFmt w:val="bullet"/>
      <w:lvlText w:val=""/>
      <w:lvlJc w:val="left"/>
      <w:pPr>
        <w:ind w:left="2022" w:hanging="420"/>
      </w:pPr>
      <w:rPr>
        <w:rFonts w:ascii="Wingdings" w:hAnsi="Wingdings" w:hint="default"/>
      </w:rPr>
    </w:lvl>
    <w:lvl w:ilvl="2" w:tplc="04090005" w:tentative="1">
      <w:start w:val="1"/>
      <w:numFmt w:val="bullet"/>
      <w:lvlText w:val=""/>
      <w:lvlJc w:val="left"/>
      <w:pPr>
        <w:ind w:left="2442" w:hanging="420"/>
      </w:pPr>
      <w:rPr>
        <w:rFonts w:ascii="Wingdings" w:hAnsi="Wingdings" w:hint="default"/>
      </w:rPr>
    </w:lvl>
    <w:lvl w:ilvl="3" w:tplc="04090001" w:tentative="1">
      <w:start w:val="1"/>
      <w:numFmt w:val="bullet"/>
      <w:lvlText w:val=""/>
      <w:lvlJc w:val="left"/>
      <w:pPr>
        <w:ind w:left="2862" w:hanging="420"/>
      </w:pPr>
      <w:rPr>
        <w:rFonts w:ascii="Wingdings" w:hAnsi="Wingdings" w:hint="default"/>
      </w:rPr>
    </w:lvl>
    <w:lvl w:ilvl="4" w:tplc="04090003" w:tentative="1">
      <w:start w:val="1"/>
      <w:numFmt w:val="bullet"/>
      <w:lvlText w:val=""/>
      <w:lvlJc w:val="left"/>
      <w:pPr>
        <w:ind w:left="3282" w:hanging="420"/>
      </w:pPr>
      <w:rPr>
        <w:rFonts w:ascii="Wingdings" w:hAnsi="Wingdings" w:hint="default"/>
      </w:rPr>
    </w:lvl>
    <w:lvl w:ilvl="5" w:tplc="04090005" w:tentative="1">
      <w:start w:val="1"/>
      <w:numFmt w:val="bullet"/>
      <w:lvlText w:val=""/>
      <w:lvlJc w:val="left"/>
      <w:pPr>
        <w:ind w:left="3702" w:hanging="420"/>
      </w:pPr>
      <w:rPr>
        <w:rFonts w:ascii="Wingdings" w:hAnsi="Wingdings" w:hint="default"/>
      </w:rPr>
    </w:lvl>
    <w:lvl w:ilvl="6" w:tplc="04090001" w:tentative="1">
      <w:start w:val="1"/>
      <w:numFmt w:val="bullet"/>
      <w:lvlText w:val=""/>
      <w:lvlJc w:val="left"/>
      <w:pPr>
        <w:ind w:left="4122" w:hanging="420"/>
      </w:pPr>
      <w:rPr>
        <w:rFonts w:ascii="Wingdings" w:hAnsi="Wingdings" w:hint="default"/>
      </w:rPr>
    </w:lvl>
    <w:lvl w:ilvl="7" w:tplc="04090003" w:tentative="1">
      <w:start w:val="1"/>
      <w:numFmt w:val="bullet"/>
      <w:lvlText w:val=""/>
      <w:lvlJc w:val="left"/>
      <w:pPr>
        <w:ind w:left="4542" w:hanging="420"/>
      </w:pPr>
      <w:rPr>
        <w:rFonts w:ascii="Wingdings" w:hAnsi="Wingdings" w:hint="default"/>
      </w:rPr>
    </w:lvl>
    <w:lvl w:ilvl="8" w:tplc="04090005" w:tentative="1">
      <w:start w:val="1"/>
      <w:numFmt w:val="bullet"/>
      <w:lvlText w:val=""/>
      <w:lvlJc w:val="left"/>
      <w:pPr>
        <w:ind w:left="4962" w:hanging="420"/>
      </w:pPr>
      <w:rPr>
        <w:rFonts w:ascii="Wingdings" w:hAnsi="Wingdings" w:hint="default"/>
      </w:rPr>
    </w:lvl>
  </w:abstractNum>
  <w:abstractNum w:abstractNumId="11" w15:restartNumberingAfterBreak="0">
    <w:nsid w:val="1A1553A3"/>
    <w:multiLevelType w:val="hybridMultilevel"/>
    <w:tmpl w:val="A45AAC08"/>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hybridMultilevel"/>
    <w:tmpl w:val="7D8277AA"/>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AA07E1"/>
    <w:multiLevelType w:val="hybridMultilevel"/>
    <w:tmpl w:val="ED847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D7FA6"/>
    <w:multiLevelType w:val="hybridMultilevel"/>
    <w:tmpl w:val="8CDEB6C6"/>
    <w:lvl w:ilvl="0" w:tplc="948E7F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6A2CAF"/>
    <w:multiLevelType w:val="hybridMultilevel"/>
    <w:tmpl w:val="CA10729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D49C9"/>
    <w:multiLevelType w:val="hybridMultilevel"/>
    <w:tmpl w:val="03A4F44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050C0C"/>
    <w:multiLevelType w:val="multilevel"/>
    <w:tmpl w:val="2E083B2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3DD90185"/>
    <w:multiLevelType w:val="hybridMultilevel"/>
    <w:tmpl w:val="EF74B91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656C26"/>
    <w:multiLevelType w:val="hybridMultilevel"/>
    <w:tmpl w:val="79F66DE4"/>
    <w:lvl w:ilvl="0" w:tplc="F4867E88">
      <w:start w:val="1"/>
      <w:numFmt w:val="bullet"/>
      <w:lvlText w:val="-"/>
      <w:lvlJc w:val="left"/>
      <w:pPr>
        <w:ind w:left="1602" w:hanging="420"/>
      </w:pPr>
      <w:rPr>
        <w:rFonts w:ascii="Times New Roman" w:hAnsi="Times New Roman" w:cs="Times New Roman" w:hint="default"/>
      </w:rPr>
    </w:lvl>
    <w:lvl w:ilvl="1" w:tplc="04090003" w:tentative="1">
      <w:start w:val="1"/>
      <w:numFmt w:val="bullet"/>
      <w:lvlText w:val=""/>
      <w:lvlJc w:val="left"/>
      <w:pPr>
        <w:ind w:left="2022" w:hanging="420"/>
      </w:pPr>
      <w:rPr>
        <w:rFonts w:ascii="Wingdings" w:hAnsi="Wingdings" w:hint="default"/>
      </w:rPr>
    </w:lvl>
    <w:lvl w:ilvl="2" w:tplc="04090005" w:tentative="1">
      <w:start w:val="1"/>
      <w:numFmt w:val="bullet"/>
      <w:lvlText w:val=""/>
      <w:lvlJc w:val="left"/>
      <w:pPr>
        <w:ind w:left="2442" w:hanging="420"/>
      </w:pPr>
      <w:rPr>
        <w:rFonts w:ascii="Wingdings" w:hAnsi="Wingdings" w:hint="default"/>
      </w:rPr>
    </w:lvl>
    <w:lvl w:ilvl="3" w:tplc="04090001" w:tentative="1">
      <w:start w:val="1"/>
      <w:numFmt w:val="bullet"/>
      <w:lvlText w:val=""/>
      <w:lvlJc w:val="left"/>
      <w:pPr>
        <w:ind w:left="2862" w:hanging="420"/>
      </w:pPr>
      <w:rPr>
        <w:rFonts w:ascii="Wingdings" w:hAnsi="Wingdings" w:hint="default"/>
      </w:rPr>
    </w:lvl>
    <w:lvl w:ilvl="4" w:tplc="04090003" w:tentative="1">
      <w:start w:val="1"/>
      <w:numFmt w:val="bullet"/>
      <w:lvlText w:val=""/>
      <w:lvlJc w:val="left"/>
      <w:pPr>
        <w:ind w:left="3282" w:hanging="420"/>
      </w:pPr>
      <w:rPr>
        <w:rFonts w:ascii="Wingdings" w:hAnsi="Wingdings" w:hint="default"/>
      </w:rPr>
    </w:lvl>
    <w:lvl w:ilvl="5" w:tplc="04090005" w:tentative="1">
      <w:start w:val="1"/>
      <w:numFmt w:val="bullet"/>
      <w:lvlText w:val=""/>
      <w:lvlJc w:val="left"/>
      <w:pPr>
        <w:ind w:left="3702" w:hanging="420"/>
      </w:pPr>
      <w:rPr>
        <w:rFonts w:ascii="Wingdings" w:hAnsi="Wingdings" w:hint="default"/>
      </w:rPr>
    </w:lvl>
    <w:lvl w:ilvl="6" w:tplc="04090001" w:tentative="1">
      <w:start w:val="1"/>
      <w:numFmt w:val="bullet"/>
      <w:lvlText w:val=""/>
      <w:lvlJc w:val="left"/>
      <w:pPr>
        <w:ind w:left="4122" w:hanging="420"/>
      </w:pPr>
      <w:rPr>
        <w:rFonts w:ascii="Wingdings" w:hAnsi="Wingdings" w:hint="default"/>
      </w:rPr>
    </w:lvl>
    <w:lvl w:ilvl="7" w:tplc="04090003" w:tentative="1">
      <w:start w:val="1"/>
      <w:numFmt w:val="bullet"/>
      <w:lvlText w:val=""/>
      <w:lvlJc w:val="left"/>
      <w:pPr>
        <w:ind w:left="4542" w:hanging="420"/>
      </w:pPr>
      <w:rPr>
        <w:rFonts w:ascii="Wingdings" w:hAnsi="Wingdings" w:hint="default"/>
      </w:rPr>
    </w:lvl>
    <w:lvl w:ilvl="8" w:tplc="04090005" w:tentative="1">
      <w:start w:val="1"/>
      <w:numFmt w:val="bullet"/>
      <w:lvlText w:val=""/>
      <w:lvlJc w:val="left"/>
      <w:pPr>
        <w:ind w:left="4962" w:hanging="420"/>
      </w:pPr>
      <w:rPr>
        <w:rFonts w:ascii="Wingdings" w:hAnsi="Wingdings" w:hint="default"/>
      </w:rPr>
    </w:lvl>
  </w:abstractNum>
  <w:abstractNum w:abstractNumId="27" w15:restartNumberingAfterBreak="0">
    <w:nsid w:val="405A0F9C"/>
    <w:multiLevelType w:val="hybridMultilevel"/>
    <w:tmpl w:val="7172A45E"/>
    <w:lvl w:ilvl="0" w:tplc="04090005">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F035E28"/>
    <w:multiLevelType w:val="hybridMultilevel"/>
    <w:tmpl w:val="B80C1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B028A1"/>
    <w:multiLevelType w:val="hybridMultilevel"/>
    <w:tmpl w:val="DA2A1F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695BC1"/>
    <w:multiLevelType w:val="hybridMultilevel"/>
    <w:tmpl w:val="74E63C4C"/>
    <w:lvl w:ilvl="0" w:tplc="CE8EDE2E">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2"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724117D"/>
    <w:multiLevelType w:val="hybridMultilevel"/>
    <w:tmpl w:val="3B90620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5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6457A3D"/>
    <w:multiLevelType w:val="hybridMultilevel"/>
    <w:tmpl w:val="A614F5F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7"/>
  </w:num>
  <w:num w:numId="2">
    <w:abstractNumId w:val="50"/>
  </w:num>
  <w:num w:numId="3">
    <w:abstractNumId w:val="28"/>
  </w:num>
  <w:num w:numId="4">
    <w:abstractNumId w:val="35"/>
  </w:num>
  <w:num w:numId="5">
    <w:abstractNumId w:val="23"/>
  </w:num>
  <w:num w:numId="6">
    <w:abstractNumId w:val="22"/>
  </w:num>
  <w:num w:numId="7">
    <w:abstractNumId w:val="31"/>
  </w:num>
  <w:num w:numId="8">
    <w:abstractNumId w:val="19"/>
  </w:num>
  <w:num w:numId="9">
    <w:abstractNumId w:val="12"/>
  </w:num>
  <w:num w:numId="10">
    <w:abstractNumId w:val="14"/>
  </w:num>
  <w:num w:numId="11">
    <w:abstractNumId w:val="30"/>
  </w:num>
  <w:num w:numId="12">
    <w:abstractNumId w:val="43"/>
  </w:num>
  <w:num w:numId="13">
    <w:abstractNumId w:val="3"/>
  </w:num>
  <w:num w:numId="14">
    <w:abstractNumId w:val="48"/>
  </w:num>
  <w:num w:numId="15">
    <w:abstractNumId w:val="29"/>
  </w:num>
  <w:num w:numId="16">
    <w:abstractNumId w:val="36"/>
  </w:num>
  <w:num w:numId="17">
    <w:abstractNumId w:val="40"/>
  </w:num>
  <w:num w:numId="18">
    <w:abstractNumId w:val="2"/>
  </w:num>
  <w:num w:numId="19">
    <w:abstractNumId w:val="9"/>
  </w:num>
  <w:num w:numId="20">
    <w:abstractNumId w:val="21"/>
  </w:num>
  <w:num w:numId="21">
    <w:abstractNumId w:val="41"/>
  </w:num>
  <w:num w:numId="22">
    <w:abstractNumId w:val="15"/>
  </w:num>
  <w:num w:numId="23">
    <w:abstractNumId w:val="18"/>
  </w:num>
  <w:num w:numId="24">
    <w:abstractNumId w:val="10"/>
  </w:num>
  <w:num w:numId="25">
    <w:abstractNumId w:val="26"/>
  </w:num>
  <w:num w:numId="26">
    <w:abstractNumId w:val="12"/>
    <w:lvlOverride w:ilvl="0">
      <w:startOverride w:val="1"/>
    </w:lvlOverride>
  </w:num>
  <w:num w:numId="27">
    <w:abstractNumId w:val="20"/>
  </w:num>
  <w:num w:numId="28">
    <w:abstractNumId w:val="25"/>
  </w:num>
  <w:num w:numId="29">
    <w:abstractNumId w:val="32"/>
  </w:num>
  <w:num w:numId="30">
    <w:abstractNumId w:val="52"/>
  </w:num>
  <w:num w:numId="31">
    <w:abstractNumId w:val="12"/>
  </w:num>
  <w:num w:numId="32">
    <w:abstractNumId w:val="14"/>
  </w:num>
  <w:num w:numId="33">
    <w:abstractNumId w:val="12"/>
  </w:num>
  <w:num w:numId="34">
    <w:abstractNumId w:val="12"/>
  </w:num>
  <w:num w:numId="35">
    <w:abstractNumId w:val="12"/>
  </w:num>
  <w:num w:numId="36">
    <w:abstractNumId w:val="12"/>
  </w:num>
  <w:num w:numId="37">
    <w:abstractNumId w:val="45"/>
  </w:num>
  <w:num w:numId="38">
    <w:abstractNumId w:val="47"/>
  </w:num>
  <w:num w:numId="39">
    <w:abstractNumId w:val="5"/>
  </w:num>
  <w:num w:numId="40">
    <w:abstractNumId w:val="7"/>
  </w:num>
  <w:num w:numId="41">
    <w:abstractNumId w:val="44"/>
  </w:num>
  <w:num w:numId="42">
    <w:abstractNumId w:val="13"/>
  </w:num>
  <w:num w:numId="43">
    <w:abstractNumId w:val="24"/>
  </w:num>
  <w:num w:numId="44">
    <w:abstractNumId w:val="49"/>
  </w:num>
  <w:num w:numId="45">
    <w:abstractNumId w:val="14"/>
  </w:num>
  <w:num w:numId="46">
    <w:abstractNumId w:val="55"/>
  </w:num>
  <w:num w:numId="47">
    <w:abstractNumId w:val="16"/>
  </w:num>
  <w:num w:numId="48">
    <w:abstractNumId w:val="33"/>
  </w:num>
  <w:num w:numId="49">
    <w:abstractNumId w:val="51"/>
  </w:num>
  <w:num w:numId="50">
    <w:abstractNumId w:val="30"/>
    <w:lvlOverride w:ilvl="0">
      <w:startOverride w:val="1"/>
    </w:lvlOverride>
  </w:num>
  <w:num w:numId="51">
    <w:abstractNumId w:val="12"/>
    <w:lvlOverride w:ilvl="0">
      <w:startOverride w:val="1"/>
    </w:lvlOverride>
  </w:num>
  <w:num w:numId="52">
    <w:abstractNumId w:val="54"/>
  </w:num>
  <w:num w:numId="53">
    <w:abstractNumId w:val="6"/>
  </w:num>
  <w:num w:numId="54">
    <w:abstractNumId w:val="38"/>
  </w:num>
  <w:num w:numId="55">
    <w:abstractNumId w:val="4"/>
  </w:num>
  <w:num w:numId="56">
    <w:abstractNumId w:val="53"/>
  </w:num>
  <w:num w:numId="57">
    <w:abstractNumId w:val="42"/>
  </w:num>
  <w:num w:numId="58">
    <w:abstractNumId w:val="1"/>
  </w:num>
  <w:num w:numId="59">
    <w:abstractNumId w:val="34"/>
  </w:num>
  <w:num w:numId="60">
    <w:abstractNumId w:val="11"/>
  </w:num>
  <w:num w:numId="61">
    <w:abstractNumId w:val="0"/>
  </w:num>
  <w:num w:numId="62">
    <w:abstractNumId w:val="46"/>
  </w:num>
  <w:num w:numId="63">
    <w:abstractNumId w:val="17"/>
  </w:num>
  <w:num w:numId="64">
    <w:abstractNumId w:val="27"/>
  </w:num>
  <w:num w:numId="65">
    <w:abstractNumId w:val="8"/>
  </w:num>
  <w:num w:numId="66">
    <w:abstractNumId w:val="39"/>
  </w:num>
  <w:num w:numId="67">
    <w:abstractNumId w:val="12"/>
    <w:lvlOverride w:ilvl="0">
      <w:startOverride w:val="1"/>
    </w:lvlOverride>
  </w:num>
  <w:num w:numId="68">
    <w:abstractNumId w:val="30"/>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4A"/>
    <w:rsid w:val="00003496"/>
    <w:rsid w:val="000034C2"/>
    <w:rsid w:val="00003886"/>
    <w:rsid w:val="00003A2C"/>
    <w:rsid w:val="00003E28"/>
    <w:rsid w:val="00003FB4"/>
    <w:rsid w:val="0000409A"/>
    <w:rsid w:val="0000410D"/>
    <w:rsid w:val="00004417"/>
    <w:rsid w:val="0000460A"/>
    <w:rsid w:val="00004CCB"/>
    <w:rsid w:val="00004DE3"/>
    <w:rsid w:val="00004F59"/>
    <w:rsid w:val="00005012"/>
    <w:rsid w:val="0000539E"/>
    <w:rsid w:val="000054C0"/>
    <w:rsid w:val="00005C84"/>
    <w:rsid w:val="00005E4D"/>
    <w:rsid w:val="00005EDD"/>
    <w:rsid w:val="000060C1"/>
    <w:rsid w:val="000063A7"/>
    <w:rsid w:val="000063B8"/>
    <w:rsid w:val="00006587"/>
    <w:rsid w:val="000065F8"/>
    <w:rsid w:val="0000694F"/>
    <w:rsid w:val="00006A93"/>
    <w:rsid w:val="0000794B"/>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F43"/>
    <w:rsid w:val="000143FD"/>
    <w:rsid w:val="00014CA5"/>
    <w:rsid w:val="00014D04"/>
    <w:rsid w:val="00015654"/>
    <w:rsid w:val="00015A87"/>
    <w:rsid w:val="00015C72"/>
    <w:rsid w:val="00015CF4"/>
    <w:rsid w:val="00016208"/>
    <w:rsid w:val="000168D7"/>
    <w:rsid w:val="00016AC6"/>
    <w:rsid w:val="00016DE7"/>
    <w:rsid w:val="00016F05"/>
    <w:rsid w:val="0001706A"/>
    <w:rsid w:val="000174AD"/>
    <w:rsid w:val="00017A7C"/>
    <w:rsid w:val="00017BA4"/>
    <w:rsid w:val="00017BE1"/>
    <w:rsid w:val="00017E66"/>
    <w:rsid w:val="00017F49"/>
    <w:rsid w:val="00020237"/>
    <w:rsid w:val="000208A6"/>
    <w:rsid w:val="00020A0A"/>
    <w:rsid w:val="00020A1C"/>
    <w:rsid w:val="0002176A"/>
    <w:rsid w:val="0002186D"/>
    <w:rsid w:val="0002195F"/>
    <w:rsid w:val="00021B1B"/>
    <w:rsid w:val="00021C03"/>
    <w:rsid w:val="00021FC2"/>
    <w:rsid w:val="00022A7D"/>
    <w:rsid w:val="00022BC1"/>
    <w:rsid w:val="00023624"/>
    <w:rsid w:val="000238DA"/>
    <w:rsid w:val="00023E46"/>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76F"/>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3319"/>
    <w:rsid w:val="00033364"/>
    <w:rsid w:val="0003357B"/>
    <w:rsid w:val="000335BA"/>
    <w:rsid w:val="000338A4"/>
    <w:rsid w:val="00033D65"/>
    <w:rsid w:val="00033F30"/>
    <w:rsid w:val="00033F8D"/>
    <w:rsid w:val="000343CB"/>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807"/>
    <w:rsid w:val="000449D2"/>
    <w:rsid w:val="00044D7E"/>
    <w:rsid w:val="00044DAA"/>
    <w:rsid w:val="00045071"/>
    <w:rsid w:val="000458FF"/>
    <w:rsid w:val="00046195"/>
    <w:rsid w:val="00046517"/>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EB7"/>
    <w:rsid w:val="00057FF1"/>
    <w:rsid w:val="00060564"/>
    <w:rsid w:val="00060AA8"/>
    <w:rsid w:val="00060CE4"/>
    <w:rsid w:val="000613DC"/>
    <w:rsid w:val="000613E6"/>
    <w:rsid w:val="00061A01"/>
    <w:rsid w:val="00061D77"/>
    <w:rsid w:val="00061E8C"/>
    <w:rsid w:val="00061F67"/>
    <w:rsid w:val="00062BA8"/>
    <w:rsid w:val="00062E95"/>
    <w:rsid w:val="00063566"/>
    <w:rsid w:val="00063781"/>
    <w:rsid w:val="00063946"/>
    <w:rsid w:val="00063A49"/>
    <w:rsid w:val="00063F49"/>
    <w:rsid w:val="0006400B"/>
    <w:rsid w:val="0006415F"/>
    <w:rsid w:val="000641A0"/>
    <w:rsid w:val="000643C3"/>
    <w:rsid w:val="000643CC"/>
    <w:rsid w:val="000643FA"/>
    <w:rsid w:val="000647E2"/>
    <w:rsid w:val="000647FF"/>
    <w:rsid w:val="000658F2"/>
    <w:rsid w:val="0006601D"/>
    <w:rsid w:val="00066315"/>
    <w:rsid w:val="0006633A"/>
    <w:rsid w:val="0006651A"/>
    <w:rsid w:val="00066691"/>
    <w:rsid w:val="00066A5E"/>
    <w:rsid w:val="00066AC2"/>
    <w:rsid w:val="00066B29"/>
    <w:rsid w:val="00066C4A"/>
    <w:rsid w:val="00066EFF"/>
    <w:rsid w:val="00066F86"/>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785"/>
    <w:rsid w:val="00071833"/>
    <w:rsid w:val="00071A17"/>
    <w:rsid w:val="00071E64"/>
    <w:rsid w:val="0007205F"/>
    <w:rsid w:val="000720E7"/>
    <w:rsid w:val="000722A7"/>
    <w:rsid w:val="00072F9F"/>
    <w:rsid w:val="0007300E"/>
    <w:rsid w:val="0007317C"/>
    <w:rsid w:val="000731F9"/>
    <w:rsid w:val="00073451"/>
    <w:rsid w:val="000735E8"/>
    <w:rsid w:val="0007378E"/>
    <w:rsid w:val="000738A7"/>
    <w:rsid w:val="00073956"/>
    <w:rsid w:val="000739AD"/>
    <w:rsid w:val="00074156"/>
    <w:rsid w:val="000741F0"/>
    <w:rsid w:val="00074227"/>
    <w:rsid w:val="00074431"/>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76"/>
    <w:rsid w:val="00077DB2"/>
    <w:rsid w:val="000804E1"/>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A94"/>
    <w:rsid w:val="00092D32"/>
    <w:rsid w:val="00092E4E"/>
    <w:rsid w:val="000931F0"/>
    <w:rsid w:val="0009327A"/>
    <w:rsid w:val="00093374"/>
    <w:rsid w:val="0009396C"/>
    <w:rsid w:val="00093A08"/>
    <w:rsid w:val="00093AB6"/>
    <w:rsid w:val="00093F01"/>
    <w:rsid w:val="00094600"/>
    <w:rsid w:val="00094B3C"/>
    <w:rsid w:val="00094B4F"/>
    <w:rsid w:val="000951E0"/>
    <w:rsid w:val="000953FE"/>
    <w:rsid w:val="000955D2"/>
    <w:rsid w:val="00095889"/>
    <w:rsid w:val="00095F77"/>
    <w:rsid w:val="00096259"/>
    <w:rsid w:val="000965C9"/>
    <w:rsid w:val="00096648"/>
    <w:rsid w:val="0009668D"/>
    <w:rsid w:val="00096BF9"/>
    <w:rsid w:val="00096D26"/>
    <w:rsid w:val="00096E01"/>
    <w:rsid w:val="00096E23"/>
    <w:rsid w:val="00096F51"/>
    <w:rsid w:val="00096F93"/>
    <w:rsid w:val="000975A4"/>
    <w:rsid w:val="0009777D"/>
    <w:rsid w:val="00097909"/>
    <w:rsid w:val="00097E27"/>
    <w:rsid w:val="000A05A4"/>
    <w:rsid w:val="000A07A7"/>
    <w:rsid w:val="000A09D3"/>
    <w:rsid w:val="000A0ECB"/>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F1"/>
    <w:rsid w:val="000A4D08"/>
    <w:rsid w:val="000A535E"/>
    <w:rsid w:val="000A53D8"/>
    <w:rsid w:val="000A547E"/>
    <w:rsid w:val="000A564C"/>
    <w:rsid w:val="000A5674"/>
    <w:rsid w:val="000A5784"/>
    <w:rsid w:val="000A5C78"/>
    <w:rsid w:val="000A5DCA"/>
    <w:rsid w:val="000A5E0C"/>
    <w:rsid w:val="000A63D6"/>
    <w:rsid w:val="000A6A7B"/>
    <w:rsid w:val="000A6BF8"/>
    <w:rsid w:val="000A6C80"/>
    <w:rsid w:val="000A6E40"/>
    <w:rsid w:val="000A76C2"/>
    <w:rsid w:val="000B012E"/>
    <w:rsid w:val="000B06E4"/>
    <w:rsid w:val="000B0969"/>
    <w:rsid w:val="000B17B6"/>
    <w:rsid w:val="000B17FB"/>
    <w:rsid w:val="000B1BEB"/>
    <w:rsid w:val="000B1C22"/>
    <w:rsid w:val="000B1C29"/>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87"/>
    <w:rsid w:val="000B4D61"/>
    <w:rsid w:val="000B555C"/>
    <w:rsid w:val="000B560D"/>
    <w:rsid w:val="000B5845"/>
    <w:rsid w:val="000B5A94"/>
    <w:rsid w:val="000B5F99"/>
    <w:rsid w:val="000B6319"/>
    <w:rsid w:val="000B6338"/>
    <w:rsid w:val="000B6456"/>
    <w:rsid w:val="000B6824"/>
    <w:rsid w:val="000B6A95"/>
    <w:rsid w:val="000B6BB0"/>
    <w:rsid w:val="000B6BBD"/>
    <w:rsid w:val="000B6E60"/>
    <w:rsid w:val="000B7465"/>
    <w:rsid w:val="000B7FE0"/>
    <w:rsid w:val="000C0172"/>
    <w:rsid w:val="000C0279"/>
    <w:rsid w:val="000C034A"/>
    <w:rsid w:val="000C0645"/>
    <w:rsid w:val="000C06A6"/>
    <w:rsid w:val="000C0822"/>
    <w:rsid w:val="000C0875"/>
    <w:rsid w:val="000C0DE3"/>
    <w:rsid w:val="000C1001"/>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B5A"/>
    <w:rsid w:val="000C6E26"/>
    <w:rsid w:val="000C7810"/>
    <w:rsid w:val="000C7B6B"/>
    <w:rsid w:val="000C7FF5"/>
    <w:rsid w:val="000D0797"/>
    <w:rsid w:val="000D08E1"/>
    <w:rsid w:val="000D0ABD"/>
    <w:rsid w:val="000D0AF7"/>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395"/>
    <w:rsid w:val="000D4505"/>
    <w:rsid w:val="000D47AC"/>
    <w:rsid w:val="000D5391"/>
    <w:rsid w:val="000D5739"/>
    <w:rsid w:val="000D57B0"/>
    <w:rsid w:val="000D5894"/>
    <w:rsid w:val="000D5A0B"/>
    <w:rsid w:val="000D5AE6"/>
    <w:rsid w:val="000D5FEF"/>
    <w:rsid w:val="000D665E"/>
    <w:rsid w:val="000D6AF2"/>
    <w:rsid w:val="000D6E29"/>
    <w:rsid w:val="000D6F65"/>
    <w:rsid w:val="000D71B3"/>
    <w:rsid w:val="000D7254"/>
    <w:rsid w:val="000D7995"/>
    <w:rsid w:val="000D7DAE"/>
    <w:rsid w:val="000D7DC8"/>
    <w:rsid w:val="000D7E3B"/>
    <w:rsid w:val="000E0179"/>
    <w:rsid w:val="000E063C"/>
    <w:rsid w:val="000E068D"/>
    <w:rsid w:val="000E078F"/>
    <w:rsid w:val="000E0CF8"/>
    <w:rsid w:val="000E0F5E"/>
    <w:rsid w:val="000E0F87"/>
    <w:rsid w:val="000E189D"/>
    <w:rsid w:val="000E1909"/>
    <w:rsid w:val="000E19B1"/>
    <w:rsid w:val="000E1A2A"/>
    <w:rsid w:val="000E321B"/>
    <w:rsid w:val="000E334C"/>
    <w:rsid w:val="000E3514"/>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755"/>
    <w:rsid w:val="000F1063"/>
    <w:rsid w:val="000F11F0"/>
    <w:rsid w:val="000F1307"/>
    <w:rsid w:val="000F16DB"/>
    <w:rsid w:val="000F1706"/>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407"/>
    <w:rsid w:val="001005AB"/>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E6"/>
    <w:rsid w:val="001113AF"/>
    <w:rsid w:val="00111719"/>
    <w:rsid w:val="001117BC"/>
    <w:rsid w:val="0011189D"/>
    <w:rsid w:val="00111C5C"/>
    <w:rsid w:val="001120FC"/>
    <w:rsid w:val="001127F0"/>
    <w:rsid w:val="001128A8"/>
    <w:rsid w:val="001128B0"/>
    <w:rsid w:val="00112984"/>
    <w:rsid w:val="00112F21"/>
    <w:rsid w:val="0011300A"/>
    <w:rsid w:val="0011322D"/>
    <w:rsid w:val="00113355"/>
    <w:rsid w:val="00113367"/>
    <w:rsid w:val="001135BA"/>
    <w:rsid w:val="00114025"/>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6B0"/>
    <w:rsid w:val="00117296"/>
    <w:rsid w:val="0011734D"/>
    <w:rsid w:val="00117423"/>
    <w:rsid w:val="00117454"/>
    <w:rsid w:val="001174AC"/>
    <w:rsid w:val="0011759E"/>
    <w:rsid w:val="0011761D"/>
    <w:rsid w:val="00117E79"/>
    <w:rsid w:val="00120087"/>
    <w:rsid w:val="0012062E"/>
    <w:rsid w:val="00120A72"/>
    <w:rsid w:val="00120DC4"/>
    <w:rsid w:val="00120EF2"/>
    <w:rsid w:val="0012150A"/>
    <w:rsid w:val="001216B6"/>
    <w:rsid w:val="0012176A"/>
    <w:rsid w:val="0012186B"/>
    <w:rsid w:val="00122381"/>
    <w:rsid w:val="00122469"/>
    <w:rsid w:val="00122776"/>
    <w:rsid w:val="001228D2"/>
    <w:rsid w:val="00122CE8"/>
    <w:rsid w:val="00123327"/>
    <w:rsid w:val="001233A1"/>
    <w:rsid w:val="001234B3"/>
    <w:rsid w:val="00123623"/>
    <w:rsid w:val="00123644"/>
    <w:rsid w:val="0012395A"/>
    <w:rsid w:val="00123B33"/>
    <w:rsid w:val="00123D28"/>
    <w:rsid w:val="00123E23"/>
    <w:rsid w:val="00123E88"/>
    <w:rsid w:val="0012412F"/>
    <w:rsid w:val="00124952"/>
    <w:rsid w:val="00124BE6"/>
    <w:rsid w:val="001250D7"/>
    <w:rsid w:val="001254D4"/>
    <w:rsid w:val="00125C01"/>
    <w:rsid w:val="00125CA4"/>
    <w:rsid w:val="00125D22"/>
    <w:rsid w:val="00125ED7"/>
    <w:rsid w:val="00125F5D"/>
    <w:rsid w:val="00126884"/>
    <w:rsid w:val="00126A1D"/>
    <w:rsid w:val="00126F50"/>
    <w:rsid w:val="00127206"/>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E96"/>
    <w:rsid w:val="00131FE4"/>
    <w:rsid w:val="001326B7"/>
    <w:rsid w:val="00132726"/>
    <w:rsid w:val="00132BAC"/>
    <w:rsid w:val="00132CFC"/>
    <w:rsid w:val="00133293"/>
    <w:rsid w:val="00133335"/>
    <w:rsid w:val="0013361D"/>
    <w:rsid w:val="00133915"/>
    <w:rsid w:val="00133D2D"/>
    <w:rsid w:val="00134304"/>
    <w:rsid w:val="00134491"/>
    <w:rsid w:val="001344C9"/>
    <w:rsid w:val="0013453C"/>
    <w:rsid w:val="001345FC"/>
    <w:rsid w:val="00134727"/>
    <w:rsid w:val="00134974"/>
    <w:rsid w:val="001349B0"/>
    <w:rsid w:val="00134B9D"/>
    <w:rsid w:val="00134D33"/>
    <w:rsid w:val="00134EDB"/>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74D7"/>
    <w:rsid w:val="0013765B"/>
    <w:rsid w:val="00137989"/>
    <w:rsid w:val="00137CB2"/>
    <w:rsid w:val="00137CD3"/>
    <w:rsid w:val="00140024"/>
    <w:rsid w:val="00140237"/>
    <w:rsid w:val="001405C9"/>
    <w:rsid w:val="00140A67"/>
    <w:rsid w:val="00140B4E"/>
    <w:rsid w:val="00141051"/>
    <w:rsid w:val="001410A9"/>
    <w:rsid w:val="00141757"/>
    <w:rsid w:val="00141AC2"/>
    <w:rsid w:val="00141B45"/>
    <w:rsid w:val="00141B8E"/>
    <w:rsid w:val="00141C60"/>
    <w:rsid w:val="001420CC"/>
    <w:rsid w:val="001421B1"/>
    <w:rsid w:val="001421B3"/>
    <w:rsid w:val="001421D0"/>
    <w:rsid w:val="0014227B"/>
    <w:rsid w:val="001426D0"/>
    <w:rsid w:val="001426D9"/>
    <w:rsid w:val="00143095"/>
    <w:rsid w:val="0014345B"/>
    <w:rsid w:val="00143568"/>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5FC7"/>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65B"/>
    <w:rsid w:val="0015172E"/>
    <w:rsid w:val="00151A3C"/>
    <w:rsid w:val="00151BB2"/>
    <w:rsid w:val="00152CC7"/>
    <w:rsid w:val="00153000"/>
    <w:rsid w:val="0015312D"/>
    <w:rsid w:val="001532B4"/>
    <w:rsid w:val="00153307"/>
    <w:rsid w:val="0015397A"/>
    <w:rsid w:val="00153B22"/>
    <w:rsid w:val="00153BA9"/>
    <w:rsid w:val="00153DFF"/>
    <w:rsid w:val="0015441E"/>
    <w:rsid w:val="001545C6"/>
    <w:rsid w:val="00154733"/>
    <w:rsid w:val="00154789"/>
    <w:rsid w:val="00154F45"/>
    <w:rsid w:val="001552A1"/>
    <w:rsid w:val="001553C7"/>
    <w:rsid w:val="0015544C"/>
    <w:rsid w:val="00155876"/>
    <w:rsid w:val="00155891"/>
    <w:rsid w:val="00155B12"/>
    <w:rsid w:val="00155CD9"/>
    <w:rsid w:val="00155E72"/>
    <w:rsid w:val="00156297"/>
    <w:rsid w:val="00156AE9"/>
    <w:rsid w:val="00156CCB"/>
    <w:rsid w:val="00156EF4"/>
    <w:rsid w:val="00157187"/>
    <w:rsid w:val="0015722B"/>
    <w:rsid w:val="00157398"/>
    <w:rsid w:val="0015780E"/>
    <w:rsid w:val="00157911"/>
    <w:rsid w:val="00157A72"/>
    <w:rsid w:val="00157B2A"/>
    <w:rsid w:val="00157BD9"/>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E87"/>
    <w:rsid w:val="00165F6C"/>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E3C"/>
    <w:rsid w:val="001702B2"/>
    <w:rsid w:val="001703DA"/>
    <w:rsid w:val="001707AA"/>
    <w:rsid w:val="001709E9"/>
    <w:rsid w:val="00170B62"/>
    <w:rsid w:val="00170B65"/>
    <w:rsid w:val="00170C85"/>
    <w:rsid w:val="00170ED8"/>
    <w:rsid w:val="0017152D"/>
    <w:rsid w:val="00171558"/>
    <w:rsid w:val="00172A6A"/>
    <w:rsid w:val="00172D8C"/>
    <w:rsid w:val="00172E1E"/>
    <w:rsid w:val="001733A5"/>
    <w:rsid w:val="0017352B"/>
    <w:rsid w:val="001738B9"/>
    <w:rsid w:val="001743B2"/>
    <w:rsid w:val="00174EE8"/>
    <w:rsid w:val="00175121"/>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A87"/>
    <w:rsid w:val="00180CB0"/>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70D"/>
    <w:rsid w:val="00183A93"/>
    <w:rsid w:val="00183C8D"/>
    <w:rsid w:val="00184249"/>
    <w:rsid w:val="00184286"/>
    <w:rsid w:val="00184B63"/>
    <w:rsid w:val="0018573F"/>
    <w:rsid w:val="00185B5F"/>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65E"/>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992"/>
    <w:rsid w:val="001A51EB"/>
    <w:rsid w:val="001A551B"/>
    <w:rsid w:val="001A5F47"/>
    <w:rsid w:val="001A5F8E"/>
    <w:rsid w:val="001A625B"/>
    <w:rsid w:val="001A644B"/>
    <w:rsid w:val="001A66C9"/>
    <w:rsid w:val="001A6701"/>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5A7"/>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2B"/>
    <w:rsid w:val="001C3A93"/>
    <w:rsid w:val="001C3D68"/>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58C"/>
    <w:rsid w:val="001D096F"/>
    <w:rsid w:val="001D0B40"/>
    <w:rsid w:val="001D0DD1"/>
    <w:rsid w:val="001D12E6"/>
    <w:rsid w:val="001D14A8"/>
    <w:rsid w:val="001D155F"/>
    <w:rsid w:val="001D1660"/>
    <w:rsid w:val="001D18F5"/>
    <w:rsid w:val="001D201F"/>
    <w:rsid w:val="001D243B"/>
    <w:rsid w:val="001D24A9"/>
    <w:rsid w:val="001D2808"/>
    <w:rsid w:val="001D2CE6"/>
    <w:rsid w:val="001D2DA4"/>
    <w:rsid w:val="001D3507"/>
    <w:rsid w:val="001D363E"/>
    <w:rsid w:val="001D3CC4"/>
    <w:rsid w:val="001D3DE0"/>
    <w:rsid w:val="001D4470"/>
    <w:rsid w:val="001D4BEB"/>
    <w:rsid w:val="001D5C94"/>
    <w:rsid w:val="001D638A"/>
    <w:rsid w:val="001D6C50"/>
    <w:rsid w:val="001D6C5E"/>
    <w:rsid w:val="001D6E2D"/>
    <w:rsid w:val="001D74FE"/>
    <w:rsid w:val="001D75C7"/>
    <w:rsid w:val="001D76CC"/>
    <w:rsid w:val="001D7C3C"/>
    <w:rsid w:val="001E0439"/>
    <w:rsid w:val="001E04C9"/>
    <w:rsid w:val="001E05C6"/>
    <w:rsid w:val="001E085D"/>
    <w:rsid w:val="001E0ECB"/>
    <w:rsid w:val="001E1051"/>
    <w:rsid w:val="001E15A9"/>
    <w:rsid w:val="001E15E0"/>
    <w:rsid w:val="001E1A29"/>
    <w:rsid w:val="001E1A9D"/>
    <w:rsid w:val="001E1C26"/>
    <w:rsid w:val="001E1F07"/>
    <w:rsid w:val="001E20F1"/>
    <w:rsid w:val="001E27FE"/>
    <w:rsid w:val="001E2B65"/>
    <w:rsid w:val="001E2C21"/>
    <w:rsid w:val="001E2F2A"/>
    <w:rsid w:val="001E2F8C"/>
    <w:rsid w:val="001E3526"/>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58A1"/>
    <w:rsid w:val="001E594C"/>
    <w:rsid w:val="001E59F8"/>
    <w:rsid w:val="001E5C5B"/>
    <w:rsid w:val="001E5CE9"/>
    <w:rsid w:val="001E5DE6"/>
    <w:rsid w:val="001E5E2E"/>
    <w:rsid w:val="001E6688"/>
    <w:rsid w:val="001E6B2E"/>
    <w:rsid w:val="001E6E22"/>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2C51"/>
    <w:rsid w:val="001F37FC"/>
    <w:rsid w:val="001F3C10"/>
    <w:rsid w:val="001F3C8A"/>
    <w:rsid w:val="001F3FCA"/>
    <w:rsid w:val="001F47EF"/>
    <w:rsid w:val="001F4893"/>
    <w:rsid w:val="001F4990"/>
    <w:rsid w:val="001F4BA4"/>
    <w:rsid w:val="001F4D40"/>
    <w:rsid w:val="001F4E0F"/>
    <w:rsid w:val="001F50D2"/>
    <w:rsid w:val="001F52ED"/>
    <w:rsid w:val="001F560C"/>
    <w:rsid w:val="001F60D0"/>
    <w:rsid w:val="001F617A"/>
    <w:rsid w:val="001F6239"/>
    <w:rsid w:val="001F6657"/>
    <w:rsid w:val="001F667E"/>
    <w:rsid w:val="001F6DC8"/>
    <w:rsid w:val="001F7282"/>
    <w:rsid w:val="001F7B9F"/>
    <w:rsid w:val="001F7C6D"/>
    <w:rsid w:val="001F7E41"/>
    <w:rsid w:val="002000D5"/>
    <w:rsid w:val="0020011D"/>
    <w:rsid w:val="00200638"/>
    <w:rsid w:val="002007F1"/>
    <w:rsid w:val="0020083A"/>
    <w:rsid w:val="00200887"/>
    <w:rsid w:val="00201304"/>
    <w:rsid w:val="00201693"/>
    <w:rsid w:val="00201D35"/>
    <w:rsid w:val="0020210B"/>
    <w:rsid w:val="002023B2"/>
    <w:rsid w:val="0020261D"/>
    <w:rsid w:val="00202830"/>
    <w:rsid w:val="00202981"/>
    <w:rsid w:val="00202D6B"/>
    <w:rsid w:val="00203036"/>
    <w:rsid w:val="0020379F"/>
    <w:rsid w:val="00203BDA"/>
    <w:rsid w:val="00203C89"/>
    <w:rsid w:val="00203DEE"/>
    <w:rsid w:val="002043A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C49"/>
    <w:rsid w:val="0021071B"/>
    <w:rsid w:val="00210900"/>
    <w:rsid w:val="00210CD7"/>
    <w:rsid w:val="00210CE7"/>
    <w:rsid w:val="002112DA"/>
    <w:rsid w:val="002114DB"/>
    <w:rsid w:val="00211BA9"/>
    <w:rsid w:val="00211BD7"/>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B3"/>
    <w:rsid w:val="002157BD"/>
    <w:rsid w:val="002158E2"/>
    <w:rsid w:val="00215939"/>
    <w:rsid w:val="00215D1C"/>
    <w:rsid w:val="00216096"/>
    <w:rsid w:val="0021641A"/>
    <w:rsid w:val="00216623"/>
    <w:rsid w:val="002166C4"/>
    <w:rsid w:val="0021696C"/>
    <w:rsid w:val="00216DE1"/>
    <w:rsid w:val="002173EF"/>
    <w:rsid w:val="00217754"/>
    <w:rsid w:val="0021796F"/>
    <w:rsid w:val="002179B9"/>
    <w:rsid w:val="002179E1"/>
    <w:rsid w:val="00217AE5"/>
    <w:rsid w:val="002207CB"/>
    <w:rsid w:val="00220C50"/>
    <w:rsid w:val="00220DAD"/>
    <w:rsid w:val="002210AD"/>
    <w:rsid w:val="00221158"/>
    <w:rsid w:val="002214C5"/>
    <w:rsid w:val="00221ABE"/>
    <w:rsid w:val="00221D1E"/>
    <w:rsid w:val="00221D64"/>
    <w:rsid w:val="00221F3B"/>
    <w:rsid w:val="002228FB"/>
    <w:rsid w:val="00222AEC"/>
    <w:rsid w:val="00222B25"/>
    <w:rsid w:val="00222D40"/>
    <w:rsid w:val="00222F65"/>
    <w:rsid w:val="002230CF"/>
    <w:rsid w:val="002238CC"/>
    <w:rsid w:val="00225544"/>
    <w:rsid w:val="00225551"/>
    <w:rsid w:val="00225945"/>
    <w:rsid w:val="00225BE0"/>
    <w:rsid w:val="00226101"/>
    <w:rsid w:val="002263E3"/>
    <w:rsid w:val="00226865"/>
    <w:rsid w:val="00226BB0"/>
    <w:rsid w:val="0022746C"/>
    <w:rsid w:val="002275B0"/>
    <w:rsid w:val="002275B2"/>
    <w:rsid w:val="00227688"/>
    <w:rsid w:val="00227904"/>
    <w:rsid w:val="002302DB"/>
    <w:rsid w:val="00230EF1"/>
    <w:rsid w:val="00231474"/>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F4"/>
    <w:rsid w:val="00235474"/>
    <w:rsid w:val="00235544"/>
    <w:rsid w:val="00235763"/>
    <w:rsid w:val="00235A38"/>
    <w:rsid w:val="00235C7B"/>
    <w:rsid w:val="002361CA"/>
    <w:rsid w:val="0023667C"/>
    <w:rsid w:val="002368A1"/>
    <w:rsid w:val="00236AA7"/>
    <w:rsid w:val="00236B8F"/>
    <w:rsid w:val="00236DD3"/>
    <w:rsid w:val="0023702E"/>
    <w:rsid w:val="00237969"/>
    <w:rsid w:val="00237B9D"/>
    <w:rsid w:val="00237C3B"/>
    <w:rsid w:val="00237D55"/>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453"/>
    <w:rsid w:val="002464E0"/>
    <w:rsid w:val="00246561"/>
    <w:rsid w:val="00246A67"/>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3028"/>
    <w:rsid w:val="0025337F"/>
    <w:rsid w:val="002534E6"/>
    <w:rsid w:val="0025351C"/>
    <w:rsid w:val="0025357B"/>
    <w:rsid w:val="002538D9"/>
    <w:rsid w:val="00253CF2"/>
    <w:rsid w:val="00253FAA"/>
    <w:rsid w:val="00254B0F"/>
    <w:rsid w:val="00254C8E"/>
    <w:rsid w:val="00254C96"/>
    <w:rsid w:val="00254F1C"/>
    <w:rsid w:val="002552C6"/>
    <w:rsid w:val="00255B9E"/>
    <w:rsid w:val="00255D3F"/>
    <w:rsid w:val="00256478"/>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44"/>
    <w:rsid w:val="00263019"/>
    <w:rsid w:val="002631A0"/>
    <w:rsid w:val="00263241"/>
    <w:rsid w:val="002633A6"/>
    <w:rsid w:val="0026342A"/>
    <w:rsid w:val="002635A2"/>
    <w:rsid w:val="0026371B"/>
    <w:rsid w:val="00263BEE"/>
    <w:rsid w:val="00263CEB"/>
    <w:rsid w:val="002644CE"/>
    <w:rsid w:val="002646A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FAF"/>
    <w:rsid w:val="00272414"/>
    <w:rsid w:val="002726EB"/>
    <w:rsid w:val="002729B3"/>
    <w:rsid w:val="002731E1"/>
    <w:rsid w:val="0027382C"/>
    <w:rsid w:val="00273AA1"/>
    <w:rsid w:val="00273C79"/>
    <w:rsid w:val="00273CCD"/>
    <w:rsid w:val="00273EB1"/>
    <w:rsid w:val="00274054"/>
    <w:rsid w:val="002740FA"/>
    <w:rsid w:val="00274641"/>
    <w:rsid w:val="0027490C"/>
    <w:rsid w:val="0027491E"/>
    <w:rsid w:val="00274BDE"/>
    <w:rsid w:val="00274FDD"/>
    <w:rsid w:val="00275037"/>
    <w:rsid w:val="00275303"/>
    <w:rsid w:val="00275625"/>
    <w:rsid w:val="002758AC"/>
    <w:rsid w:val="00275952"/>
    <w:rsid w:val="002761E3"/>
    <w:rsid w:val="0027628C"/>
    <w:rsid w:val="002763EA"/>
    <w:rsid w:val="002764A4"/>
    <w:rsid w:val="0027662B"/>
    <w:rsid w:val="002766C7"/>
    <w:rsid w:val="0027729C"/>
    <w:rsid w:val="00277F18"/>
    <w:rsid w:val="0028013E"/>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5CE"/>
    <w:rsid w:val="0029199B"/>
    <w:rsid w:val="00291BBE"/>
    <w:rsid w:val="0029206F"/>
    <w:rsid w:val="0029232C"/>
    <w:rsid w:val="0029239F"/>
    <w:rsid w:val="00292409"/>
    <w:rsid w:val="002929C2"/>
    <w:rsid w:val="00292B64"/>
    <w:rsid w:val="00292C9D"/>
    <w:rsid w:val="00292F50"/>
    <w:rsid w:val="00293328"/>
    <w:rsid w:val="00293C61"/>
    <w:rsid w:val="00293CE3"/>
    <w:rsid w:val="00293F4E"/>
    <w:rsid w:val="0029429A"/>
    <w:rsid w:val="0029493F"/>
    <w:rsid w:val="00294B71"/>
    <w:rsid w:val="002954A1"/>
    <w:rsid w:val="00295560"/>
    <w:rsid w:val="002955EE"/>
    <w:rsid w:val="00295A03"/>
    <w:rsid w:val="00295E2B"/>
    <w:rsid w:val="00295ED8"/>
    <w:rsid w:val="00296077"/>
    <w:rsid w:val="002967F8"/>
    <w:rsid w:val="00296C0B"/>
    <w:rsid w:val="00297314"/>
    <w:rsid w:val="002974BF"/>
    <w:rsid w:val="00297743"/>
    <w:rsid w:val="0029795D"/>
    <w:rsid w:val="00297D26"/>
    <w:rsid w:val="002A04D2"/>
    <w:rsid w:val="002A0881"/>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135"/>
    <w:rsid w:val="002A6D2B"/>
    <w:rsid w:val="002A6FB3"/>
    <w:rsid w:val="002A7368"/>
    <w:rsid w:val="002A76CA"/>
    <w:rsid w:val="002A7939"/>
    <w:rsid w:val="002A79B0"/>
    <w:rsid w:val="002B01C7"/>
    <w:rsid w:val="002B0238"/>
    <w:rsid w:val="002B03A3"/>
    <w:rsid w:val="002B0694"/>
    <w:rsid w:val="002B0787"/>
    <w:rsid w:val="002B07FC"/>
    <w:rsid w:val="002B0BBD"/>
    <w:rsid w:val="002B0C5D"/>
    <w:rsid w:val="002B10F5"/>
    <w:rsid w:val="002B1260"/>
    <w:rsid w:val="002B1610"/>
    <w:rsid w:val="002B1B76"/>
    <w:rsid w:val="002B22D7"/>
    <w:rsid w:val="002B2937"/>
    <w:rsid w:val="002B2F28"/>
    <w:rsid w:val="002B2F5E"/>
    <w:rsid w:val="002B3110"/>
    <w:rsid w:val="002B33DA"/>
    <w:rsid w:val="002B370D"/>
    <w:rsid w:val="002B3BC2"/>
    <w:rsid w:val="002B3CB6"/>
    <w:rsid w:val="002B42B6"/>
    <w:rsid w:val="002B4587"/>
    <w:rsid w:val="002B4867"/>
    <w:rsid w:val="002B4D65"/>
    <w:rsid w:val="002B5155"/>
    <w:rsid w:val="002B5523"/>
    <w:rsid w:val="002B5765"/>
    <w:rsid w:val="002B5BD6"/>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92F"/>
    <w:rsid w:val="002C3953"/>
    <w:rsid w:val="002C3DC8"/>
    <w:rsid w:val="002C4414"/>
    <w:rsid w:val="002C49DC"/>
    <w:rsid w:val="002C4D24"/>
    <w:rsid w:val="002C4DD6"/>
    <w:rsid w:val="002C4FD7"/>
    <w:rsid w:val="002C509A"/>
    <w:rsid w:val="002C53E8"/>
    <w:rsid w:val="002C5883"/>
    <w:rsid w:val="002C5BBA"/>
    <w:rsid w:val="002C5D62"/>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E29"/>
    <w:rsid w:val="002D4F83"/>
    <w:rsid w:val="002D5195"/>
    <w:rsid w:val="002D5230"/>
    <w:rsid w:val="002D55D5"/>
    <w:rsid w:val="002D5C34"/>
    <w:rsid w:val="002D5DE1"/>
    <w:rsid w:val="002D612E"/>
    <w:rsid w:val="002D6664"/>
    <w:rsid w:val="002D6779"/>
    <w:rsid w:val="002D67F3"/>
    <w:rsid w:val="002D68A7"/>
    <w:rsid w:val="002D68DA"/>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C4F"/>
    <w:rsid w:val="002E37FA"/>
    <w:rsid w:val="002E3820"/>
    <w:rsid w:val="002E38DE"/>
    <w:rsid w:val="002E3B5F"/>
    <w:rsid w:val="002E42FD"/>
    <w:rsid w:val="002E43C6"/>
    <w:rsid w:val="002E44F1"/>
    <w:rsid w:val="002E4CA8"/>
    <w:rsid w:val="002E4D1F"/>
    <w:rsid w:val="002E508A"/>
    <w:rsid w:val="002E54C1"/>
    <w:rsid w:val="002E5658"/>
    <w:rsid w:val="002E56EC"/>
    <w:rsid w:val="002E5771"/>
    <w:rsid w:val="002E5874"/>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F7"/>
    <w:rsid w:val="00300156"/>
    <w:rsid w:val="0030043B"/>
    <w:rsid w:val="00300765"/>
    <w:rsid w:val="00300C5D"/>
    <w:rsid w:val="0030106E"/>
    <w:rsid w:val="0030112D"/>
    <w:rsid w:val="00301223"/>
    <w:rsid w:val="00301353"/>
    <w:rsid w:val="00301748"/>
    <w:rsid w:val="00301957"/>
    <w:rsid w:val="00302017"/>
    <w:rsid w:val="003020EC"/>
    <w:rsid w:val="00302675"/>
    <w:rsid w:val="003031A1"/>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D2C"/>
    <w:rsid w:val="00304E2C"/>
    <w:rsid w:val="00305406"/>
    <w:rsid w:val="00305417"/>
    <w:rsid w:val="0030542F"/>
    <w:rsid w:val="00305450"/>
    <w:rsid w:val="00305899"/>
    <w:rsid w:val="0030595F"/>
    <w:rsid w:val="00305A1A"/>
    <w:rsid w:val="00306252"/>
    <w:rsid w:val="00306521"/>
    <w:rsid w:val="0030658E"/>
    <w:rsid w:val="0030680B"/>
    <w:rsid w:val="00306883"/>
    <w:rsid w:val="00306BAC"/>
    <w:rsid w:val="003076DA"/>
    <w:rsid w:val="003077C8"/>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203F"/>
    <w:rsid w:val="00312041"/>
    <w:rsid w:val="003120CC"/>
    <w:rsid w:val="00312301"/>
    <w:rsid w:val="003123AA"/>
    <w:rsid w:val="0031256E"/>
    <w:rsid w:val="003132D7"/>
    <w:rsid w:val="0031357B"/>
    <w:rsid w:val="00313649"/>
    <w:rsid w:val="00314056"/>
    <w:rsid w:val="00314445"/>
    <w:rsid w:val="003145CD"/>
    <w:rsid w:val="00314632"/>
    <w:rsid w:val="00314D4D"/>
    <w:rsid w:val="00314F85"/>
    <w:rsid w:val="00315119"/>
    <w:rsid w:val="003152F9"/>
    <w:rsid w:val="003154CD"/>
    <w:rsid w:val="00315752"/>
    <w:rsid w:val="00315D43"/>
    <w:rsid w:val="00316464"/>
    <w:rsid w:val="003168AB"/>
    <w:rsid w:val="003169A1"/>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D0"/>
    <w:rsid w:val="00323335"/>
    <w:rsid w:val="003237CF"/>
    <w:rsid w:val="00323922"/>
    <w:rsid w:val="003239A5"/>
    <w:rsid w:val="00323D47"/>
    <w:rsid w:val="0032441E"/>
    <w:rsid w:val="00324CC7"/>
    <w:rsid w:val="003257CB"/>
    <w:rsid w:val="00325E81"/>
    <w:rsid w:val="00325F1F"/>
    <w:rsid w:val="00325FFA"/>
    <w:rsid w:val="0032602D"/>
    <w:rsid w:val="003261E7"/>
    <w:rsid w:val="00326292"/>
    <w:rsid w:val="003266C9"/>
    <w:rsid w:val="00326D1B"/>
    <w:rsid w:val="00327290"/>
    <w:rsid w:val="00327424"/>
    <w:rsid w:val="0032781A"/>
    <w:rsid w:val="003278F0"/>
    <w:rsid w:val="00327D50"/>
    <w:rsid w:val="00330089"/>
    <w:rsid w:val="003302F1"/>
    <w:rsid w:val="0033077D"/>
    <w:rsid w:val="00330F36"/>
    <w:rsid w:val="003315AE"/>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E22"/>
    <w:rsid w:val="003350D4"/>
    <w:rsid w:val="00335442"/>
    <w:rsid w:val="003359D0"/>
    <w:rsid w:val="00335D9C"/>
    <w:rsid w:val="00335FD9"/>
    <w:rsid w:val="00336022"/>
    <w:rsid w:val="003364B0"/>
    <w:rsid w:val="00336568"/>
    <w:rsid w:val="00336A20"/>
    <w:rsid w:val="00336EE1"/>
    <w:rsid w:val="00336F7E"/>
    <w:rsid w:val="00337044"/>
    <w:rsid w:val="003372EF"/>
    <w:rsid w:val="0033752C"/>
    <w:rsid w:val="0033779F"/>
    <w:rsid w:val="0033790D"/>
    <w:rsid w:val="00337F9C"/>
    <w:rsid w:val="00340182"/>
    <w:rsid w:val="0034028C"/>
    <w:rsid w:val="00340661"/>
    <w:rsid w:val="003407C3"/>
    <w:rsid w:val="0034089D"/>
    <w:rsid w:val="00340AFC"/>
    <w:rsid w:val="00341731"/>
    <w:rsid w:val="003417BB"/>
    <w:rsid w:val="00342196"/>
    <w:rsid w:val="003421A8"/>
    <w:rsid w:val="003423D9"/>
    <w:rsid w:val="0034291E"/>
    <w:rsid w:val="00342C19"/>
    <w:rsid w:val="00343224"/>
    <w:rsid w:val="003433F8"/>
    <w:rsid w:val="003434A6"/>
    <w:rsid w:val="003435DD"/>
    <w:rsid w:val="00343CDF"/>
    <w:rsid w:val="00343EBF"/>
    <w:rsid w:val="00343F46"/>
    <w:rsid w:val="003440CC"/>
    <w:rsid w:val="00344855"/>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547"/>
    <w:rsid w:val="003526F7"/>
    <w:rsid w:val="00352B87"/>
    <w:rsid w:val="00352C3E"/>
    <w:rsid w:val="00352D69"/>
    <w:rsid w:val="00353048"/>
    <w:rsid w:val="00353202"/>
    <w:rsid w:val="00353462"/>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A13"/>
    <w:rsid w:val="00363D6C"/>
    <w:rsid w:val="003641C6"/>
    <w:rsid w:val="0036430B"/>
    <w:rsid w:val="0036452E"/>
    <w:rsid w:val="0036457A"/>
    <w:rsid w:val="003647DD"/>
    <w:rsid w:val="0036496C"/>
    <w:rsid w:val="00364AD5"/>
    <w:rsid w:val="0036569E"/>
    <w:rsid w:val="00366097"/>
    <w:rsid w:val="00366133"/>
    <w:rsid w:val="00366305"/>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A0D"/>
    <w:rsid w:val="00375D5E"/>
    <w:rsid w:val="00375DA7"/>
    <w:rsid w:val="00376047"/>
    <w:rsid w:val="003766FD"/>
    <w:rsid w:val="003767BB"/>
    <w:rsid w:val="0037711F"/>
    <w:rsid w:val="003771A5"/>
    <w:rsid w:val="00377325"/>
    <w:rsid w:val="00377417"/>
    <w:rsid w:val="00377AA2"/>
    <w:rsid w:val="00377CDF"/>
    <w:rsid w:val="00380377"/>
    <w:rsid w:val="00380D50"/>
    <w:rsid w:val="00381734"/>
    <w:rsid w:val="003817C3"/>
    <w:rsid w:val="00381CCA"/>
    <w:rsid w:val="00381D81"/>
    <w:rsid w:val="0038211C"/>
    <w:rsid w:val="00382437"/>
    <w:rsid w:val="00382569"/>
    <w:rsid w:val="00382699"/>
    <w:rsid w:val="0038292E"/>
    <w:rsid w:val="00382C54"/>
    <w:rsid w:val="00382F03"/>
    <w:rsid w:val="00382FB6"/>
    <w:rsid w:val="0038335C"/>
    <w:rsid w:val="003835FA"/>
    <w:rsid w:val="00384268"/>
    <w:rsid w:val="00384973"/>
    <w:rsid w:val="00384CFE"/>
    <w:rsid w:val="00385961"/>
    <w:rsid w:val="00385B76"/>
    <w:rsid w:val="00385D5B"/>
    <w:rsid w:val="0038611D"/>
    <w:rsid w:val="00386303"/>
    <w:rsid w:val="003866BA"/>
    <w:rsid w:val="0038672E"/>
    <w:rsid w:val="00386944"/>
    <w:rsid w:val="00386C50"/>
    <w:rsid w:val="00386D1C"/>
    <w:rsid w:val="00386DF8"/>
    <w:rsid w:val="003870EF"/>
    <w:rsid w:val="003871BA"/>
    <w:rsid w:val="0038772F"/>
    <w:rsid w:val="00387757"/>
    <w:rsid w:val="003877CD"/>
    <w:rsid w:val="00387A38"/>
    <w:rsid w:val="00387DFD"/>
    <w:rsid w:val="00387EC7"/>
    <w:rsid w:val="003900B9"/>
    <w:rsid w:val="003907D6"/>
    <w:rsid w:val="003908D9"/>
    <w:rsid w:val="00390BA6"/>
    <w:rsid w:val="00390C9F"/>
    <w:rsid w:val="00390D20"/>
    <w:rsid w:val="00390E95"/>
    <w:rsid w:val="003916D3"/>
    <w:rsid w:val="003919B8"/>
    <w:rsid w:val="00391D58"/>
    <w:rsid w:val="00392313"/>
    <w:rsid w:val="0039234B"/>
    <w:rsid w:val="003928AD"/>
    <w:rsid w:val="00392DAE"/>
    <w:rsid w:val="0039316C"/>
    <w:rsid w:val="00393348"/>
    <w:rsid w:val="00393815"/>
    <w:rsid w:val="003938F6"/>
    <w:rsid w:val="00393B3B"/>
    <w:rsid w:val="00393B44"/>
    <w:rsid w:val="00393DCD"/>
    <w:rsid w:val="00393F4C"/>
    <w:rsid w:val="003940C5"/>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A09"/>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A2E"/>
    <w:rsid w:val="003B1B84"/>
    <w:rsid w:val="003B1D53"/>
    <w:rsid w:val="003B2073"/>
    <w:rsid w:val="003B2738"/>
    <w:rsid w:val="003B2BE6"/>
    <w:rsid w:val="003B2F65"/>
    <w:rsid w:val="003B32D1"/>
    <w:rsid w:val="003B361E"/>
    <w:rsid w:val="003B3977"/>
    <w:rsid w:val="003B3C8B"/>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572"/>
    <w:rsid w:val="003B66BE"/>
    <w:rsid w:val="003B66EB"/>
    <w:rsid w:val="003B6CEE"/>
    <w:rsid w:val="003B6D43"/>
    <w:rsid w:val="003B6D8C"/>
    <w:rsid w:val="003B6E69"/>
    <w:rsid w:val="003B6FC8"/>
    <w:rsid w:val="003B706F"/>
    <w:rsid w:val="003B74B1"/>
    <w:rsid w:val="003B76AB"/>
    <w:rsid w:val="003B7799"/>
    <w:rsid w:val="003B7961"/>
    <w:rsid w:val="003B7970"/>
    <w:rsid w:val="003B7E81"/>
    <w:rsid w:val="003C0550"/>
    <w:rsid w:val="003C0C68"/>
    <w:rsid w:val="003C0EFA"/>
    <w:rsid w:val="003C0FE1"/>
    <w:rsid w:val="003C1044"/>
    <w:rsid w:val="003C14B1"/>
    <w:rsid w:val="003C228A"/>
    <w:rsid w:val="003C2D04"/>
    <w:rsid w:val="003C3267"/>
    <w:rsid w:val="003C39CD"/>
    <w:rsid w:val="003C3D71"/>
    <w:rsid w:val="003C3ECB"/>
    <w:rsid w:val="003C3F11"/>
    <w:rsid w:val="003C4047"/>
    <w:rsid w:val="003C478D"/>
    <w:rsid w:val="003C5004"/>
    <w:rsid w:val="003C526C"/>
    <w:rsid w:val="003C5322"/>
    <w:rsid w:val="003C5336"/>
    <w:rsid w:val="003C53E1"/>
    <w:rsid w:val="003C570C"/>
    <w:rsid w:val="003C5C6C"/>
    <w:rsid w:val="003C618D"/>
    <w:rsid w:val="003C6257"/>
    <w:rsid w:val="003C6907"/>
    <w:rsid w:val="003C6CAF"/>
    <w:rsid w:val="003C71FE"/>
    <w:rsid w:val="003C743D"/>
    <w:rsid w:val="003C772C"/>
    <w:rsid w:val="003C7764"/>
    <w:rsid w:val="003C7A81"/>
    <w:rsid w:val="003C7ED7"/>
    <w:rsid w:val="003D0222"/>
    <w:rsid w:val="003D0A0C"/>
    <w:rsid w:val="003D0C2E"/>
    <w:rsid w:val="003D1003"/>
    <w:rsid w:val="003D156A"/>
    <w:rsid w:val="003D19EF"/>
    <w:rsid w:val="003D1A26"/>
    <w:rsid w:val="003D20E4"/>
    <w:rsid w:val="003D2438"/>
    <w:rsid w:val="003D25F9"/>
    <w:rsid w:val="003D262F"/>
    <w:rsid w:val="003D2794"/>
    <w:rsid w:val="003D2926"/>
    <w:rsid w:val="003D30E5"/>
    <w:rsid w:val="003D31B8"/>
    <w:rsid w:val="003D33EC"/>
    <w:rsid w:val="003D3414"/>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635"/>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ABA"/>
    <w:rsid w:val="003F3CD7"/>
    <w:rsid w:val="003F3F98"/>
    <w:rsid w:val="003F4068"/>
    <w:rsid w:val="003F40CA"/>
    <w:rsid w:val="003F43E2"/>
    <w:rsid w:val="003F469E"/>
    <w:rsid w:val="003F48B3"/>
    <w:rsid w:val="003F4A7D"/>
    <w:rsid w:val="003F4BF9"/>
    <w:rsid w:val="003F5318"/>
    <w:rsid w:val="003F5371"/>
    <w:rsid w:val="003F55FE"/>
    <w:rsid w:val="003F565F"/>
    <w:rsid w:val="003F56D4"/>
    <w:rsid w:val="003F5797"/>
    <w:rsid w:val="003F5A2F"/>
    <w:rsid w:val="003F5B55"/>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15D9"/>
    <w:rsid w:val="00401756"/>
    <w:rsid w:val="004017A3"/>
    <w:rsid w:val="0040267E"/>
    <w:rsid w:val="00402BB9"/>
    <w:rsid w:val="00402C4E"/>
    <w:rsid w:val="004034C4"/>
    <w:rsid w:val="004034C8"/>
    <w:rsid w:val="00403540"/>
    <w:rsid w:val="00403657"/>
    <w:rsid w:val="0040367B"/>
    <w:rsid w:val="00403E6E"/>
    <w:rsid w:val="00403FA2"/>
    <w:rsid w:val="004045CB"/>
    <w:rsid w:val="00404B8E"/>
    <w:rsid w:val="00404D63"/>
    <w:rsid w:val="00405020"/>
    <w:rsid w:val="00405C4D"/>
    <w:rsid w:val="00405E3B"/>
    <w:rsid w:val="00405E94"/>
    <w:rsid w:val="00405FC6"/>
    <w:rsid w:val="0040625B"/>
    <w:rsid w:val="004064AC"/>
    <w:rsid w:val="00406A66"/>
    <w:rsid w:val="00406B7C"/>
    <w:rsid w:val="00406C82"/>
    <w:rsid w:val="00406D72"/>
    <w:rsid w:val="0040734D"/>
    <w:rsid w:val="004074AB"/>
    <w:rsid w:val="00407AFE"/>
    <w:rsid w:val="00407B38"/>
    <w:rsid w:val="004103A7"/>
    <w:rsid w:val="0041126A"/>
    <w:rsid w:val="0041160C"/>
    <w:rsid w:val="004119BF"/>
    <w:rsid w:val="00412214"/>
    <w:rsid w:val="0041263C"/>
    <w:rsid w:val="004126BF"/>
    <w:rsid w:val="00412A5D"/>
    <w:rsid w:val="00412EE8"/>
    <w:rsid w:val="00412FAD"/>
    <w:rsid w:val="00412FDE"/>
    <w:rsid w:val="00413096"/>
    <w:rsid w:val="0041344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99"/>
    <w:rsid w:val="00417FBC"/>
    <w:rsid w:val="0042035D"/>
    <w:rsid w:val="00420676"/>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CAB"/>
    <w:rsid w:val="00431D36"/>
    <w:rsid w:val="00431DBA"/>
    <w:rsid w:val="00431F82"/>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45E"/>
    <w:rsid w:val="004347C7"/>
    <w:rsid w:val="004348BC"/>
    <w:rsid w:val="004348BF"/>
    <w:rsid w:val="00434A88"/>
    <w:rsid w:val="00435141"/>
    <w:rsid w:val="00435604"/>
    <w:rsid w:val="0043579B"/>
    <w:rsid w:val="00435851"/>
    <w:rsid w:val="00435BF4"/>
    <w:rsid w:val="00435E25"/>
    <w:rsid w:val="00435FBE"/>
    <w:rsid w:val="004364FB"/>
    <w:rsid w:val="004369DC"/>
    <w:rsid w:val="0043700F"/>
    <w:rsid w:val="00437348"/>
    <w:rsid w:val="00437396"/>
    <w:rsid w:val="00437415"/>
    <w:rsid w:val="004376F5"/>
    <w:rsid w:val="00437CE5"/>
    <w:rsid w:val="00437F16"/>
    <w:rsid w:val="00440408"/>
    <w:rsid w:val="004404BE"/>
    <w:rsid w:val="004406E6"/>
    <w:rsid w:val="00441029"/>
    <w:rsid w:val="004410CA"/>
    <w:rsid w:val="004413F4"/>
    <w:rsid w:val="004418F2"/>
    <w:rsid w:val="00441D12"/>
    <w:rsid w:val="004423EC"/>
    <w:rsid w:val="00442400"/>
    <w:rsid w:val="00442591"/>
    <w:rsid w:val="00442597"/>
    <w:rsid w:val="004429C4"/>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218"/>
    <w:rsid w:val="00445431"/>
    <w:rsid w:val="00445479"/>
    <w:rsid w:val="004457C5"/>
    <w:rsid w:val="004459E9"/>
    <w:rsid w:val="00445B35"/>
    <w:rsid w:val="00445DCC"/>
    <w:rsid w:val="0044612C"/>
    <w:rsid w:val="004463B0"/>
    <w:rsid w:val="004467E3"/>
    <w:rsid w:val="00446870"/>
    <w:rsid w:val="00446B26"/>
    <w:rsid w:val="00446DFA"/>
    <w:rsid w:val="00446EAC"/>
    <w:rsid w:val="0044717B"/>
    <w:rsid w:val="0044734C"/>
    <w:rsid w:val="00450175"/>
    <w:rsid w:val="0045021E"/>
    <w:rsid w:val="0045075C"/>
    <w:rsid w:val="004507BE"/>
    <w:rsid w:val="004511D0"/>
    <w:rsid w:val="0045167B"/>
    <w:rsid w:val="004517C8"/>
    <w:rsid w:val="004521E1"/>
    <w:rsid w:val="00452261"/>
    <w:rsid w:val="004522B2"/>
    <w:rsid w:val="004522B5"/>
    <w:rsid w:val="0045235D"/>
    <w:rsid w:val="004523E9"/>
    <w:rsid w:val="004523F8"/>
    <w:rsid w:val="00452567"/>
    <w:rsid w:val="0045278F"/>
    <w:rsid w:val="0045331B"/>
    <w:rsid w:val="0045364D"/>
    <w:rsid w:val="00453853"/>
    <w:rsid w:val="0045390E"/>
    <w:rsid w:val="00453C0E"/>
    <w:rsid w:val="00453C54"/>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CD2"/>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047"/>
    <w:rsid w:val="004628E0"/>
    <w:rsid w:val="00462E45"/>
    <w:rsid w:val="004630AB"/>
    <w:rsid w:val="004635BD"/>
    <w:rsid w:val="00463736"/>
    <w:rsid w:val="00463A16"/>
    <w:rsid w:val="00463AF1"/>
    <w:rsid w:val="00463F7B"/>
    <w:rsid w:val="00464580"/>
    <w:rsid w:val="004646C3"/>
    <w:rsid w:val="00464C7A"/>
    <w:rsid w:val="00465E4A"/>
    <w:rsid w:val="00465E8A"/>
    <w:rsid w:val="00465FE1"/>
    <w:rsid w:val="0046603F"/>
    <w:rsid w:val="004660CE"/>
    <w:rsid w:val="00466268"/>
    <w:rsid w:val="00466693"/>
    <w:rsid w:val="00466C97"/>
    <w:rsid w:val="004672C0"/>
    <w:rsid w:val="00467438"/>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111"/>
    <w:rsid w:val="0047237D"/>
    <w:rsid w:val="004724C4"/>
    <w:rsid w:val="0047272A"/>
    <w:rsid w:val="00472837"/>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4C7"/>
    <w:rsid w:val="004765DF"/>
    <w:rsid w:val="004766C4"/>
    <w:rsid w:val="00476787"/>
    <w:rsid w:val="00476BC7"/>
    <w:rsid w:val="004771D3"/>
    <w:rsid w:val="004772A8"/>
    <w:rsid w:val="00477683"/>
    <w:rsid w:val="004776D9"/>
    <w:rsid w:val="00477819"/>
    <w:rsid w:val="00477834"/>
    <w:rsid w:val="004779CD"/>
    <w:rsid w:val="00477C2D"/>
    <w:rsid w:val="00477DCF"/>
    <w:rsid w:val="00477DDE"/>
    <w:rsid w:val="004804F9"/>
    <w:rsid w:val="0048053B"/>
    <w:rsid w:val="00480A2A"/>
    <w:rsid w:val="00480B03"/>
    <w:rsid w:val="00480BFA"/>
    <w:rsid w:val="00480C41"/>
    <w:rsid w:val="00480DD5"/>
    <w:rsid w:val="00480F99"/>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F97"/>
    <w:rsid w:val="00485EBE"/>
    <w:rsid w:val="00485F31"/>
    <w:rsid w:val="004866B4"/>
    <w:rsid w:val="004867CF"/>
    <w:rsid w:val="00486882"/>
    <w:rsid w:val="00486923"/>
    <w:rsid w:val="00486C98"/>
    <w:rsid w:val="00486CC2"/>
    <w:rsid w:val="00486D6C"/>
    <w:rsid w:val="00487C92"/>
    <w:rsid w:val="004900BE"/>
    <w:rsid w:val="00490991"/>
    <w:rsid w:val="00490B72"/>
    <w:rsid w:val="00490C33"/>
    <w:rsid w:val="00490E27"/>
    <w:rsid w:val="00491267"/>
    <w:rsid w:val="004913E5"/>
    <w:rsid w:val="004915D5"/>
    <w:rsid w:val="00491A44"/>
    <w:rsid w:val="00491ADE"/>
    <w:rsid w:val="00491AF0"/>
    <w:rsid w:val="00491D6A"/>
    <w:rsid w:val="00491D73"/>
    <w:rsid w:val="00491E9E"/>
    <w:rsid w:val="00492649"/>
    <w:rsid w:val="004927F0"/>
    <w:rsid w:val="00492A8E"/>
    <w:rsid w:val="00492DAC"/>
    <w:rsid w:val="00493067"/>
    <w:rsid w:val="0049307B"/>
    <w:rsid w:val="00493133"/>
    <w:rsid w:val="004934A5"/>
    <w:rsid w:val="0049350A"/>
    <w:rsid w:val="00493624"/>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313"/>
    <w:rsid w:val="004969CE"/>
    <w:rsid w:val="00496D75"/>
    <w:rsid w:val="00496E53"/>
    <w:rsid w:val="0049733D"/>
    <w:rsid w:val="0049759D"/>
    <w:rsid w:val="0049776D"/>
    <w:rsid w:val="00497B8C"/>
    <w:rsid w:val="004A0233"/>
    <w:rsid w:val="004A0AE0"/>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81"/>
    <w:rsid w:val="004A326C"/>
    <w:rsid w:val="004A32B0"/>
    <w:rsid w:val="004A337B"/>
    <w:rsid w:val="004A3809"/>
    <w:rsid w:val="004A3E5D"/>
    <w:rsid w:val="004A3F5F"/>
    <w:rsid w:val="004A3FF5"/>
    <w:rsid w:val="004A429F"/>
    <w:rsid w:val="004A42AD"/>
    <w:rsid w:val="004A49D0"/>
    <w:rsid w:val="004A4D77"/>
    <w:rsid w:val="004A4E75"/>
    <w:rsid w:val="004A50BC"/>
    <w:rsid w:val="004A5340"/>
    <w:rsid w:val="004A5363"/>
    <w:rsid w:val="004A5760"/>
    <w:rsid w:val="004A5EBD"/>
    <w:rsid w:val="004A65CD"/>
    <w:rsid w:val="004A697A"/>
    <w:rsid w:val="004A6C76"/>
    <w:rsid w:val="004A6CFD"/>
    <w:rsid w:val="004A736A"/>
    <w:rsid w:val="004A7AC7"/>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1E0A"/>
    <w:rsid w:val="004C21B8"/>
    <w:rsid w:val="004C2D30"/>
    <w:rsid w:val="004C3004"/>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69E"/>
    <w:rsid w:val="004D1800"/>
    <w:rsid w:val="004D18C8"/>
    <w:rsid w:val="004D1A15"/>
    <w:rsid w:val="004D1D7A"/>
    <w:rsid w:val="004D1DB0"/>
    <w:rsid w:val="004D23F8"/>
    <w:rsid w:val="004D282B"/>
    <w:rsid w:val="004D28F6"/>
    <w:rsid w:val="004D2ECC"/>
    <w:rsid w:val="004D32F3"/>
    <w:rsid w:val="004D34E3"/>
    <w:rsid w:val="004D3C3E"/>
    <w:rsid w:val="004D4077"/>
    <w:rsid w:val="004D4207"/>
    <w:rsid w:val="004D43CF"/>
    <w:rsid w:val="004D45D3"/>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2010"/>
    <w:rsid w:val="004E20DD"/>
    <w:rsid w:val="004E2306"/>
    <w:rsid w:val="004E2BDF"/>
    <w:rsid w:val="004E2DDB"/>
    <w:rsid w:val="004E3753"/>
    <w:rsid w:val="004E38EB"/>
    <w:rsid w:val="004E3C9F"/>
    <w:rsid w:val="004E3DDD"/>
    <w:rsid w:val="004E40AF"/>
    <w:rsid w:val="004E4320"/>
    <w:rsid w:val="004E4385"/>
    <w:rsid w:val="004E451E"/>
    <w:rsid w:val="004E4845"/>
    <w:rsid w:val="004E5851"/>
    <w:rsid w:val="004E5B83"/>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01"/>
    <w:rsid w:val="004E7CB4"/>
    <w:rsid w:val="004E7CFE"/>
    <w:rsid w:val="004F0439"/>
    <w:rsid w:val="004F0889"/>
    <w:rsid w:val="004F0B10"/>
    <w:rsid w:val="004F1063"/>
    <w:rsid w:val="004F15F0"/>
    <w:rsid w:val="004F1797"/>
    <w:rsid w:val="004F1BD0"/>
    <w:rsid w:val="004F25F4"/>
    <w:rsid w:val="004F28E1"/>
    <w:rsid w:val="004F2EF2"/>
    <w:rsid w:val="004F3085"/>
    <w:rsid w:val="004F3248"/>
    <w:rsid w:val="004F338E"/>
    <w:rsid w:val="004F3626"/>
    <w:rsid w:val="004F3639"/>
    <w:rsid w:val="004F38A8"/>
    <w:rsid w:val="004F45ED"/>
    <w:rsid w:val="004F48E8"/>
    <w:rsid w:val="004F4EA5"/>
    <w:rsid w:val="004F592B"/>
    <w:rsid w:val="004F5F62"/>
    <w:rsid w:val="004F6759"/>
    <w:rsid w:val="004F6A77"/>
    <w:rsid w:val="004F7427"/>
    <w:rsid w:val="004F753A"/>
    <w:rsid w:val="004F7635"/>
    <w:rsid w:val="004F77F3"/>
    <w:rsid w:val="004F7919"/>
    <w:rsid w:val="004F7E8E"/>
    <w:rsid w:val="004F7FB4"/>
    <w:rsid w:val="00500A37"/>
    <w:rsid w:val="00500AE5"/>
    <w:rsid w:val="00500FE0"/>
    <w:rsid w:val="0050169A"/>
    <w:rsid w:val="00501E9B"/>
    <w:rsid w:val="00502384"/>
    <w:rsid w:val="005023BB"/>
    <w:rsid w:val="005027AA"/>
    <w:rsid w:val="0050298A"/>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9A6"/>
    <w:rsid w:val="00506E8A"/>
    <w:rsid w:val="00506F47"/>
    <w:rsid w:val="00506F90"/>
    <w:rsid w:val="005070AF"/>
    <w:rsid w:val="00507252"/>
    <w:rsid w:val="005074C0"/>
    <w:rsid w:val="00507560"/>
    <w:rsid w:val="005076E8"/>
    <w:rsid w:val="005077D2"/>
    <w:rsid w:val="005079D8"/>
    <w:rsid w:val="00507A84"/>
    <w:rsid w:val="00507FF4"/>
    <w:rsid w:val="0051003E"/>
    <w:rsid w:val="0051009A"/>
    <w:rsid w:val="00510173"/>
    <w:rsid w:val="005101D4"/>
    <w:rsid w:val="005101F5"/>
    <w:rsid w:val="00510A5E"/>
    <w:rsid w:val="00511013"/>
    <w:rsid w:val="00511245"/>
    <w:rsid w:val="0051128D"/>
    <w:rsid w:val="00511417"/>
    <w:rsid w:val="00511462"/>
    <w:rsid w:val="00511483"/>
    <w:rsid w:val="005115C0"/>
    <w:rsid w:val="00511852"/>
    <w:rsid w:val="005118AE"/>
    <w:rsid w:val="00511D13"/>
    <w:rsid w:val="00512555"/>
    <w:rsid w:val="00512580"/>
    <w:rsid w:val="005126E3"/>
    <w:rsid w:val="00512995"/>
    <w:rsid w:val="00512E1C"/>
    <w:rsid w:val="005133E5"/>
    <w:rsid w:val="005135EC"/>
    <w:rsid w:val="005135F6"/>
    <w:rsid w:val="0051398C"/>
    <w:rsid w:val="00513A87"/>
    <w:rsid w:val="00513C97"/>
    <w:rsid w:val="005142C4"/>
    <w:rsid w:val="005148A4"/>
    <w:rsid w:val="00514AA0"/>
    <w:rsid w:val="00514AA2"/>
    <w:rsid w:val="00514AA4"/>
    <w:rsid w:val="00514BA0"/>
    <w:rsid w:val="00514E03"/>
    <w:rsid w:val="005151A4"/>
    <w:rsid w:val="00515929"/>
    <w:rsid w:val="00515AE4"/>
    <w:rsid w:val="005160CF"/>
    <w:rsid w:val="0051625B"/>
    <w:rsid w:val="0051645C"/>
    <w:rsid w:val="0051673F"/>
    <w:rsid w:val="00516FF4"/>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52"/>
    <w:rsid w:val="0052526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B5C"/>
    <w:rsid w:val="00536C3D"/>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4EF"/>
    <w:rsid w:val="005446C5"/>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962"/>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3690"/>
    <w:rsid w:val="00564204"/>
    <w:rsid w:val="0056487E"/>
    <w:rsid w:val="00564A33"/>
    <w:rsid w:val="00565134"/>
    <w:rsid w:val="0056580C"/>
    <w:rsid w:val="00565A90"/>
    <w:rsid w:val="00565AAD"/>
    <w:rsid w:val="00565E40"/>
    <w:rsid w:val="00566422"/>
    <w:rsid w:val="00566772"/>
    <w:rsid w:val="00566D6D"/>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D8"/>
    <w:rsid w:val="00571F1E"/>
    <w:rsid w:val="0057209C"/>
    <w:rsid w:val="0057216A"/>
    <w:rsid w:val="0057258D"/>
    <w:rsid w:val="005725EA"/>
    <w:rsid w:val="00572651"/>
    <w:rsid w:val="005726A3"/>
    <w:rsid w:val="0057288F"/>
    <w:rsid w:val="00572AA3"/>
    <w:rsid w:val="005736E0"/>
    <w:rsid w:val="00573973"/>
    <w:rsid w:val="00573D45"/>
    <w:rsid w:val="00574007"/>
    <w:rsid w:val="0057465B"/>
    <w:rsid w:val="00574D57"/>
    <w:rsid w:val="00575674"/>
    <w:rsid w:val="005758EB"/>
    <w:rsid w:val="00575C56"/>
    <w:rsid w:val="00575D1F"/>
    <w:rsid w:val="005761CD"/>
    <w:rsid w:val="005766EC"/>
    <w:rsid w:val="005767D9"/>
    <w:rsid w:val="005769A9"/>
    <w:rsid w:val="00577146"/>
    <w:rsid w:val="0057719C"/>
    <w:rsid w:val="0057719F"/>
    <w:rsid w:val="005773A0"/>
    <w:rsid w:val="0057765B"/>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159"/>
    <w:rsid w:val="005825D9"/>
    <w:rsid w:val="00582ADE"/>
    <w:rsid w:val="005830AD"/>
    <w:rsid w:val="0058311A"/>
    <w:rsid w:val="005831EB"/>
    <w:rsid w:val="00583689"/>
    <w:rsid w:val="00583888"/>
    <w:rsid w:val="00583C58"/>
    <w:rsid w:val="00583F27"/>
    <w:rsid w:val="00584050"/>
    <w:rsid w:val="0058423C"/>
    <w:rsid w:val="005843D8"/>
    <w:rsid w:val="00584967"/>
    <w:rsid w:val="00584CF3"/>
    <w:rsid w:val="0058501F"/>
    <w:rsid w:val="00585525"/>
    <w:rsid w:val="00585538"/>
    <w:rsid w:val="0058570E"/>
    <w:rsid w:val="005858DC"/>
    <w:rsid w:val="00585CB6"/>
    <w:rsid w:val="005860CF"/>
    <w:rsid w:val="005861E2"/>
    <w:rsid w:val="00586D72"/>
    <w:rsid w:val="005872A0"/>
    <w:rsid w:val="00587F9E"/>
    <w:rsid w:val="005902DD"/>
    <w:rsid w:val="005903CC"/>
    <w:rsid w:val="00590C5D"/>
    <w:rsid w:val="00590CA8"/>
    <w:rsid w:val="00590E36"/>
    <w:rsid w:val="00590F2D"/>
    <w:rsid w:val="00590F71"/>
    <w:rsid w:val="005917F5"/>
    <w:rsid w:val="005920DE"/>
    <w:rsid w:val="00592518"/>
    <w:rsid w:val="00592632"/>
    <w:rsid w:val="00592A3C"/>
    <w:rsid w:val="0059336F"/>
    <w:rsid w:val="005933B5"/>
    <w:rsid w:val="00593540"/>
    <w:rsid w:val="0059362D"/>
    <w:rsid w:val="005936C4"/>
    <w:rsid w:val="005939D1"/>
    <w:rsid w:val="00593A94"/>
    <w:rsid w:val="00593DCE"/>
    <w:rsid w:val="00594111"/>
    <w:rsid w:val="00594149"/>
    <w:rsid w:val="0059427A"/>
    <w:rsid w:val="00594A39"/>
    <w:rsid w:val="00594ADC"/>
    <w:rsid w:val="00594C22"/>
    <w:rsid w:val="0059562F"/>
    <w:rsid w:val="005956FF"/>
    <w:rsid w:val="00595BCD"/>
    <w:rsid w:val="00595F55"/>
    <w:rsid w:val="0059604B"/>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65E"/>
    <w:rsid w:val="005C10C3"/>
    <w:rsid w:val="005C14E3"/>
    <w:rsid w:val="005C15AB"/>
    <w:rsid w:val="005C176B"/>
    <w:rsid w:val="005C1F21"/>
    <w:rsid w:val="005C1F81"/>
    <w:rsid w:val="005C273E"/>
    <w:rsid w:val="005C2D04"/>
    <w:rsid w:val="005C30A5"/>
    <w:rsid w:val="005C37FC"/>
    <w:rsid w:val="005C3B25"/>
    <w:rsid w:val="005C3BE2"/>
    <w:rsid w:val="005C3F19"/>
    <w:rsid w:val="005C41C5"/>
    <w:rsid w:val="005C41EA"/>
    <w:rsid w:val="005C4306"/>
    <w:rsid w:val="005C44C7"/>
    <w:rsid w:val="005C5014"/>
    <w:rsid w:val="005C5053"/>
    <w:rsid w:val="005C50F1"/>
    <w:rsid w:val="005C5448"/>
    <w:rsid w:val="005C5858"/>
    <w:rsid w:val="005C5ACE"/>
    <w:rsid w:val="005C5DFA"/>
    <w:rsid w:val="005C6084"/>
    <w:rsid w:val="005C6306"/>
    <w:rsid w:val="005C6364"/>
    <w:rsid w:val="005C68E9"/>
    <w:rsid w:val="005C6A03"/>
    <w:rsid w:val="005C6BF8"/>
    <w:rsid w:val="005C6C10"/>
    <w:rsid w:val="005C6F4B"/>
    <w:rsid w:val="005C7950"/>
    <w:rsid w:val="005C7953"/>
    <w:rsid w:val="005C7B37"/>
    <w:rsid w:val="005C7BCD"/>
    <w:rsid w:val="005C7F0E"/>
    <w:rsid w:val="005C7FCF"/>
    <w:rsid w:val="005D025D"/>
    <w:rsid w:val="005D0571"/>
    <w:rsid w:val="005D085A"/>
    <w:rsid w:val="005D0967"/>
    <w:rsid w:val="005D0B32"/>
    <w:rsid w:val="005D0D1A"/>
    <w:rsid w:val="005D0F2E"/>
    <w:rsid w:val="005D13A0"/>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333"/>
    <w:rsid w:val="005E146D"/>
    <w:rsid w:val="005E199C"/>
    <w:rsid w:val="005E1AC3"/>
    <w:rsid w:val="005E1CC9"/>
    <w:rsid w:val="005E1D55"/>
    <w:rsid w:val="005E2F66"/>
    <w:rsid w:val="005E2FB4"/>
    <w:rsid w:val="005E3121"/>
    <w:rsid w:val="005E39C3"/>
    <w:rsid w:val="005E454B"/>
    <w:rsid w:val="005E494D"/>
    <w:rsid w:val="005E522C"/>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C54"/>
    <w:rsid w:val="005F0F5F"/>
    <w:rsid w:val="005F1699"/>
    <w:rsid w:val="005F200A"/>
    <w:rsid w:val="005F25C3"/>
    <w:rsid w:val="005F29F4"/>
    <w:rsid w:val="005F2B5E"/>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147"/>
    <w:rsid w:val="005F53C3"/>
    <w:rsid w:val="005F53CE"/>
    <w:rsid w:val="005F55FC"/>
    <w:rsid w:val="005F590A"/>
    <w:rsid w:val="005F5BCE"/>
    <w:rsid w:val="005F5EFB"/>
    <w:rsid w:val="005F60E5"/>
    <w:rsid w:val="005F6664"/>
    <w:rsid w:val="005F66E7"/>
    <w:rsid w:val="005F6B67"/>
    <w:rsid w:val="005F6EA1"/>
    <w:rsid w:val="005F6EA9"/>
    <w:rsid w:val="005F744A"/>
    <w:rsid w:val="005F74AE"/>
    <w:rsid w:val="005F756D"/>
    <w:rsid w:val="005F7B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CB5"/>
    <w:rsid w:val="00607E18"/>
    <w:rsid w:val="006100A6"/>
    <w:rsid w:val="00610C1F"/>
    <w:rsid w:val="00610FA1"/>
    <w:rsid w:val="0061115D"/>
    <w:rsid w:val="006112D0"/>
    <w:rsid w:val="0061153C"/>
    <w:rsid w:val="00611546"/>
    <w:rsid w:val="00611EC8"/>
    <w:rsid w:val="00611F93"/>
    <w:rsid w:val="0061202A"/>
    <w:rsid w:val="006122D7"/>
    <w:rsid w:val="006123CD"/>
    <w:rsid w:val="006123D3"/>
    <w:rsid w:val="00612DFF"/>
    <w:rsid w:val="00612E37"/>
    <w:rsid w:val="00613051"/>
    <w:rsid w:val="00613154"/>
    <w:rsid w:val="0061335D"/>
    <w:rsid w:val="0061349E"/>
    <w:rsid w:val="006135BF"/>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0F9B"/>
    <w:rsid w:val="0062175A"/>
    <w:rsid w:val="00621D05"/>
    <w:rsid w:val="006224BC"/>
    <w:rsid w:val="00622718"/>
    <w:rsid w:val="00622815"/>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E43"/>
    <w:rsid w:val="00630372"/>
    <w:rsid w:val="0063054E"/>
    <w:rsid w:val="0063094A"/>
    <w:rsid w:val="006309FA"/>
    <w:rsid w:val="00630D32"/>
    <w:rsid w:val="0063104F"/>
    <w:rsid w:val="00631933"/>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4D39"/>
    <w:rsid w:val="006350CB"/>
    <w:rsid w:val="006352F1"/>
    <w:rsid w:val="00635602"/>
    <w:rsid w:val="00635BA7"/>
    <w:rsid w:val="00635EE1"/>
    <w:rsid w:val="00636495"/>
    <w:rsid w:val="00636718"/>
    <w:rsid w:val="00637499"/>
    <w:rsid w:val="0063749E"/>
    <w:rsid w:val="006374BD"/>
    <w:rsid w:val="00637F9A"/>
    <w:rsid w:val="00640177"/>
    <w:rsid w:val="00640861"/>
    <w:rsid w:val="00640CE4"/>
    <w:rsid w:val="00640CE9"/>
    <w:rsid w:val="00640F9A"/>
    <w:rsid w:val="0064129D"/>
    <w:rsid w:val="00641350"/>
    <w:rsid w:val="00641780"/>
    <w:rsid w:val="006417D2"/>
    <w:rsid w:val="00641CA2"/>
    <w:rsid w:val="0064202E"/>
    <w:rsid w:val="00642285"/>
    <w:rsid w:val="006424EE"/>
    <w:rsid w:val="0064252D"/>
    <w:rsid w:val="00642586"/>
    <w:rsid w:val="00643045"/>
    <w:rsid w:val="0064325C"/>
    <w:rsid w:val="006434D0"/>
    <w:rsid w:val="0064372F"/>
    <w:rsid w:val="00643826"/>
    <w:rsid w:val="00643A26"/>
    <w:rsid w:val="00643A31"/>
    <w:rsid w:val="00643B10"/>
    <w:rsid w:val="006441C3"/>
    <w:rsid w:val="006441DD"/>
    <w:rsid w:val="00644435"/>
    <w:rsid w:val="00644BFA"/>
    <w:rsid w:val="00644FD3"/>
    <w:rsid w:val="0064518D"/>
    <w:rsid w:val="0064541F"/>
    <w:rsid w:val="006455B2"/>
    <w:rsid w:val="00645675"/>
    <w:rsid w:val="00645C27"/>
    <w:rsid w:val="00645D56"/>
    <w:rsid w:val="006460D2"/>
    <w:rsid w:val="006462A5"/>
    <w:rsid w:val="00646E7A"/>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775"/>
    <w:rsid w:val="0065498F"/>
    <w:rsid w:val="00654A45"/>
    <w:rsid w:val="00654D45"/>
    <w:rsid w:val="0065508A"/>
    <w:rsid w:val="006550A6"/>
    <w:rsid w:val="006552A1"/>
    <w:rsid w:val="0065584A"/>
    <w:rsid w:val="006558B6"/>
    <w:rsid w:val="00655E71"/>
    <w:rsid w:val="006569D4"/>
    <w:rsid w:val="00657145"/>
    <w:rsid w:val="006573F8"/>
    <w:rsid w:val="006574FF"/>
    <w:rsid w:val="00657580"/>
    <w:rsid w:val="00657A08"/>
    <w:rsid w:val="00657F6D"/>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6A2"/>
    <w:rsid w:val="00664C12"/>
    <w:rsid w:val="006651EE"/>
    <w:rsid w:val="00665486"/>
    <w:rsid w:val="006658ED"/>
    <w:rsid w:val="00665957"/>
    <w:rsid w:val="006668C2"/>
    <w:rsid w:val="00666946"/>
    <w:rsid w:val="006669D2"/>
    <w:rsid w:val="006669E0"/>
    <w:rsid w:val="00666BD2"/>
    <w:rsid w:val="00666C28"/>
    <w:rsid w:val="00666DCF"/>
    <w:rsid w:val="006675E7"/>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AE"/>
    <w:rsid w:val="00673DB7"/>
    <w:rsid w:val="00674026"/>
    <w:rsid w:val="006746BA"/>
    <w:rsid w:val="00674F86"/>
    <w:rsid w:val="00675144"/>
    <w:rsid w:val="0067518E"/>
    <w:rsid w:val="0067549A"/>
    <w:rsid w:val="00676391"/>
    <w:rsid w:val="0067660C"/>
    <w:rsid w:val="00676749"/>
    <w:rsid w:val="00676A9A"/>
    <w:rsid w:val="00676E1F"/>
    <w:rsid w:val="0067724B"/>
    <w:rsid w:val="00677380"/>
    <w:rsid w:val="00677B0F"/>
    <w:rsid w:val="00677C07"/>
    <w:rsid w:val="00680259"/>
    <w:rsid w:val="00680367"/>
    <w:rsid w:val="006806CF"/>
    <w:rsid w:val="00680939"/>
    <w:rsid w:val="00680DFF"/>
    <w:rsid w:val="00680FB2"/>
    <w:rsid w:val="006811A0"/>
    <w:rsid w:val="006811BB"/>
    <w:rsid w:val="0068127A"/>
    <w:rsid w:val="00681465"/>
    <w:rsid w:val="006817B6"/>
    <w:rsid w:val="00681C75"/>
    <w:rsid w:val="00681DE5"/>
    <w:rsid w:val="00681FF2"/>
    <w:rsid w:val="0068253D"/>
    <w:rsid w:val="00682850"/>
    <w:rsid w:val="00682ED4"/>
    <w:rsid w:val="00683092"/>
    <w:rsid w:val="0068312C"/>
    <w:rsid w:val="00683272"/>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3B6"/>
    <w:rsid w:val="0068766C"/>
    <w:rsid w:val="0069050E"/>
    <w:rsid w:val="00690B93"/>
    <w:rsid w:val="00690FEB"/>
    <w:rsid w:val="00691094"/>
    <w:rsid w:val="006910AB"/>
    <w:rsid w:val="0069117F"/>
    <w:rsid w:val="00691688"/>
    <w:rsid w:val="006916A4"/>
    <w:rsid w:val="006916D0"/>
    <w:rsid w:val="00691C5F"/>
    <w:rsid w:val="00691DAE"/>
    <w:rsid w:val="00691E52"/>
    <w:rsid w:val="006920E6"/>
    <w:rsid w:val="00692557"/>
    <w:rsid w:val="006925A2"/>
    <w:rsid w:val="006926B1"/>
    <w:rsid w:val="00692AC2"/>
    <w:rsid w:val="00692B83"/>
    <w:rsid w:val="00693A82"/>
    <w:rsid w:val="00693CF6"/>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E9B"/>
    <w:rsid w:val="006A049C"/>
    <w:rsid w:val="006A04AB"/>
    <w:rsid w:val="006A0558"/>
    <w:rsid w:val="006A078B"/>
    <w:rsid w:val="006A0845"/>
    <w:rsid w:val="006A0DD7"/>
    <w:rsid w:val="006A1116"/>
    <w:rsid w:val="006A13A5"/>
    <w:rsid w:val="006A163E"/>
    <w:rsid w:val="006A19ED"/>
    <w:rsid w:val="006A1E3B"/>
    <w:rsid w:val="006A29A1"/>
    <w:rsid w:val="006A2CA1"/>
    <w:rsid w:val="006A2EAA"/>
    <w:rsid w:val="006A2FDF"/>
    <w:rsid w:val="006A3375"/>
    <w:rsid w:val="006A36C8"/>
    <w:rsid w:val="006A3964"/>
    <w:rsid w:val="006A42F3"/>
    <w:rsid w:val="006A444D"/>
    <w:rsid w:val="006A44A4"/>
    <w:rsid w:val="006A47AA"/>
    <w:rsid w:val="006A4A44"/>
    <w:rsid w:val="006A4B54"/>
    <w:rsid w:val="006A5116"/>
    <w:rsid w:val="006A51E9"/>
    <w:rsid w:val="006A5775"/>
    <w:rsid w:val="006A597F"/>
    <w:rsid w:val="006A5A74"/>
    <w:rsid w:val="006A5B83"/>
    <w:rsid w:val="006A5E7A"/>
    <w:rsid w:val="006A6319"/>
    <w:rsid w:val="006A640A"/>
    <w:rsid w:val="006A644B"/>
    <w:rsid w:val="006A655C"/>
    <w:rsid w:val="006A6560"/>
    <w:rsid w:val="006A6666"/>
    <w:rsid w:val="006A66EC"/>
    <w:rsid w:val="006A6843"/>
    <w:rsid w:val="006A6956"/>
    <w:rsid w:val="006A6B5E"/>
    <w:rsid w:val="006A6E5C"/>
    <w:rsid w:val="006A7211"/>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ED"/>
    <w:rsid w:val="006B5266"/>
    <w:rsid w:val="006B528E"/>
    <w:rsid w:val="006B5455"/>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505"/>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3DCC"/>
    <w:rsid w:val="006C400E"/>
    <w:rsid w:val="006C441F"/>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3B"/>
    <w:rsid w:val="006D0ACD"/>
    <w:rsid w:val="006D0BC6"/>
    <w:rsid w:val="006D133C"/>
    <w:rsid w:val="006D1C39"/>
    <w:rsid w:val="006D1E35"/>
    <w:rsid w:val="006D2321"/>
    <w:rsid w:val="006D2418"/>
    <w:rsid w:val="006D2491"/>
    <w:rsid w:val="006D2777"/>
    <w:rsid w:val="006D2B86"/>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866"/>
    <w:rsid w:val="006E2A18"/>
    <w:rsid w:val="006E2B94"/>
    <w:rsid w:val="006E2D09"/>
    <w:rsid w:val="006E2E4C"/>
    <w:rsid w:val="006E316E"/>
    <w:rsid w:val="006E328A"/>
    <w:rsid w:val="006E3530"/>
    <w:rsid w:val="006E373C"/>
    <w:rsid w:val="006E382B"/>
    <w:rsid w:val="006E3DEF"/>
    <w:rsid w:val="006E411F"/>
    <w:rsid w:val="006E413D"/>
    <w:rsid w:val="006E4CD8"/>
    <w:rsid w:val="006E4DAC"/>
    <w:rsid w:val="006E52F4"/>
    <w:rsid w:val="006E547C"/>
    <w:rsid w:val="006E58AB"/>
    <w:rsid w:val="006E592E"/>
    <w:rsid w:val="006E5943"/>
    <w:rsid w:val="006E59AF"/>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6C8"/>
    <w:rsid w:val="006F3E21"/>
    <w:rsid w:val="006F3E94"/>
    <w:rsid w:val="006F42A6"/>
    <w:rsid w:val="006F486C"/>
    <w:rsid w:val="006F4876"/>
    <w:rsid w:val="006F48C4"/>
    <w:rsid w:val="006F490D"/>
    <w:rsid w:val="006F4A51"/>
    <w:rsid w:val="006F4AD8"/>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700162"/>
    <w:rsid w:val="00700248"/>
    <w:rsid w:val="007010F1"/>
    <w:rsid w:val="00701174"/>
    <w:rsid w:val="00701A1E"/>
    <w:rsid w:val="007022B6"/>
    <w:rsid w:val="00702B1B"/>
    <w:rsid w:val="00702BBF"/>
    <w:rsid w:val="00702C34"/>
    <w:rsid w:val="00702CD2"/>
    <w:rsid w:val="00702EF2"/>
    <w:rsid w:val="00702F01"/>
    <w:rsid w:val="007032E1"/>
    <w:rsid w:val="007034F8"/>
    <w:rsid w:val="007038AF"/>
    <w:rsid w:val="00703E0E"/>
    <w:rsid w:val="00703F6F"/>
    <w:rsid w:val="0070418B"/>
    <w:rsid w:val="007043BA"/>
    <w:rsid w:val="00704F9A"/>
    <w:rsid w:val="00704FAF"/>
    <w:rsid w:val="00705211"/>
    <w:rsid w:val="00705C86"/>
    <w:rsid w:val="00705E99"/>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9C"/>
    <w:rsid w:val="00714BDB"/>
    <w:rsid w:val="00715965"/>
    <w:rsid w:val="007159A6"/>
    <w:rsid w:val="00715B82"/>
    <w:rsid w:val="00715BA0"/>
    <w:rsid w:val="00715CAE"/>
    <w:rsid w:val="0071621E"/>
    <w:rsid w:val="007165B1"/>
    <w:rsid w:val="0071683D"/>
    <w:rsid w:val="00716CFD"/>
    <w:rsid w:val="00716E9E"/>
    <w:rsid w:val="00716EB2"/>
    <w:rsid w:val="00717496"/>
    <w:rsid w:val="007175C7"/>
    <w:rsid w:val="0071761A"/>
    <w:rsid w:val="00717988"/>
    <w:rsid w:val="007203BF"/>
    <w:rsid w:val="007204FE"/>
    <w:rsid w:val="00720A09"/>
    <w:rsid w:val="00720A5C"/>
    <w:rsid w:val="00721024"/>
    <w:rsid w:val="007210A7"/>
    <w:rsid w:val="0072111B"/>
    <w:rsid w:val="0072150D"/>
    <w:rsid w:val="00721C06"/>
    <w:rsid w:val="00722305"/>
    <w:rsid w:val="00722875"/>
    <w:rsid w:val="00722A4D"/>
    <w:rsid w:val="00722C37"/>
    <w:rsid w:val="00722DD2"/>
    <w:rsid w:val="00722F04"/>
    <w:rsid w:val="00722F50"/>
    <w:rsid w:val="007232EE"/>
    <w:rsid w:val="00723DAE"/>
    <w:rsid w:val="00723E3D"/>
    <w:rsid w:val="0072438F"/>
    <w:rsid w:val="007246E9"/>
    <w:rsid w:val="00724A52"/>
    <w:rsid w:val="00724CBA"/>
    <w:rsid w:val="00724CEB"/>
    <w:rsid w:val="00724CF5"/>
    <w:rsid w:val="00724F48"/>
    <w:rsid w:val="007253C8"/>
    <w:rsid w:val="00725667"/>
    <w:rsid w:val="007256CB"/>
    <w:rsid w:val="00725A7F"/>
    <w:rsid w:val="00725F82"/>
    <w:rsid w:val="00725F92"/>
    <w:rsid w:val="00726066"/>
    <w:rsid w:val="00726741"/>
    <w:rsid w:val="00726807"/>
    <w:rsid w:val="0072697C"/>
    <w:rsid w:val="007271E1"/>
    <w:rsid w:val="0072733A"/>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1BE"/>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668"/>
    <w:rsid w:val="00742B3F"/>
    <w:rsid w:val="00742DF6"/>
    <w:rsid w:val="00742FC5"/>
    <w:rsid w:val="007433B2"/>
    <w:rsid w:val="0074344A"/>
    <w:rsid w:val="00743510"/>
    <w:rsid w:val="007438C5"/>
    <w:rsid w:val="007439F7"/>
    <w:rsid w:val="00743C56"/>
    <w:rsid w:val="007440B4"/>
    <w:rsid w:val="00744372"/>
    <w:rsid w:val="0074456A"/>
    <w:rsid w:val="007452F4"/>
    <w:rsid w:val="0074549C"/>
    <w:rsid w:val="00745983"/>
    <w:rsid w:val="00745C55"/>
    <w:rsid w:val="00745D99"/>
    <w:rsid w:val="00746316"/>
    <w:rsid w:val="00746757"/>
    <w:rsid w:val="007467E7"/>
    <w:rsid w:val="00746B1D"/>
    <w:rsid w:val="00746BE3"/>
    <w:rsid w:val="007470BB"/>
    <w:rsid w:val="00747588"/>
    <w:rsid w:val="00747699"/>
    <w:rsid w:val="00747816"/>
    <w:rsid w:val="007478DF"/>
    <w:rsid w:val="00747B3E"/>
    <w:rsid w:val="00747BDC"/>
    <w:rsid w:val="00750177"/>
    <w:rsid w:val="0075019F"/>
    <w:rsid w:val="00750509"/>
    <w:rsid w:val="007506AC"/>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6D4"/>
    <w:rsid w:val="0075274B"/>
    <w:rsid w:val="00752AA3"/>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34C"/>
    <w:rsid w:val="00754588"/>
    <w:rsid w:val="00754940"/>
    <w:rsid w:val="00755016"/>
    <w:rsid w:val="0075512B"/>
    <w:rsid w:val="0075536E"/>
    <w:rsid w:val="00755381"/>
    <w:rsid w:val="007557C1"/>
    <w:rsid w:val="00755832"/>
    <w:rsid w:val="00755B50"/>
    <w:rsid w:val="00755B78"/>
    <w:rsid w:val="00755D9F"/>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9C"/>
    <w:rsid w:val="007703CC"/>
    <w:rsid w:val="00770843"/>
    <w:rsid w:val="00770886"/>
    <w:rsid w:val="00770A12"/>
    <w:rsid w:val="00770B1A"/>
    <w:rsid w:val="00770C12"/>
    <w:rsid w:val="00770CEA"/>
    <w:rsid w:val="00770D50"/>
    <w:rsid w:val="00770E08"/>
    <w:rsid w:val="007710BD"/>
    <w:rsid w:val="0077130D"/>
    <w:rsid w:val="00771987"/>
    <w:rsid w:val="00771B9B"/>
    <w:rsid w:val="00771F1C"/>
    <w:rsid w:val="007721F3"/>
    <w:rsid w:val="00772338"/>
    <w:rsid w:val="007725E9"/>
    <w:rsid w:val="007727B5"/>
    <w:rsid w:val="00772BB0"/>
    <w:rsid w:val="00772C65"/>
    <w:rsid w:val="007733C7"/>
    <w:rsid w:val="00773499"/>
    <w:rsid w:val="007734CD"/>
    <w:rsid w:val="00773773"/>
    <w:rsid w:val="00773C4B"/>
    <w:rsid w:val="00773C74"/>
    <w:rsid w:val="00773E74"/>
    <w:rsid w:val="00773FCD"/>
    <w:rsid w:val="00774426"/>
    <w:rsid w:val="00774593"/>
    <w:rsid w:val="00774783"/>
    <w:rsid w:val="007747A9"/>
    <w:rsid w:val="00775395"/>
    <w:rsid w:val="007753D2"/>
    <w:rsid w:val="0077541F"/>
    <w:rsid w:val="00775650"/>
    <w:rsid w:val="007757AA"/>
    <w:rsid w:val="00775BFF"/>
    <w:rsid w:val="00775D25"/>
    <w:rsid w:val="00775DDB"/>
    <w:rsid w:val="00776269"/>
    <w:rsid w:val="0077628D"/>
    <w:rsid w:val="0077642D"/>
    <w:rsid w:val="007767B6"/>
    <w:rsid w:val="007767EA"/>
    <w:rsid w:val="00776CF8"/>
    <w:rsid w:val="00776D50"/>
    <w:rsid w:val="00776F75"/>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259"/>
    <w:rsid w:val="00782473"/>
    <w:rsid w:val="007828DD"/>
    <w:rsid w:val="00782A07"/>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78D3"/>
    <w:rsid w:val="0079020A"/>
    <w:rsid w:val="0079036A"/>
    <w:rsid w:val="0079038F"/>
    <w:rsid w:val="00790405"/>
    <w:rsid w:val="00790A12"/>
    <w:rsid w:val="00790AFD"/>
    <w:rsid w:val="00790B19"/>
    <w:rsid w:val="00790BE7"/>
    <w:rsid w:val="00790F90"/>
    <w:rsid w:val="007910D2"/>
    <w:rsid w:val="00791787"/>
    <w:rsid w:val="00791ACA"/>
    <w:rsid w:val="00791C37"/>
    <w:rsid w:val="00792092"/>
    <w:rsid w:val="007922C6"/>
    <w:rsid w:val="00792FA0"/>
    <w:rsid w:val="00793402"/>
    <w:rsid w:val="0079351D"/>
    <w:rsid w:val="007939DA"/>
    <w:rsid w:val="0079416C"/>
    <w:rsid w:val="007942DD"/>
    <w:rsid w:val="00794598"/>
    <w:rsid w:val="00794B84"/>
    <w:rsid w:val="00794C81"/>
    <w:rsid w:val="00794D6E"/>
    <w:rsid w:val="007956D0"/>
    <w:rsid w:val="00795A54"/>
    <w:rsid w:val="00796236"/>
    <w:rsid w:val="007966C7"/>
    <w:rsid w:val="0079672B"/>
    <w:rsid w:val="00796977"/>
    <w:rsid w:val="00796F2E"/>
    <w:rsid w:val="00796F3D"/>
    <w:rsid w:val="00797220"/>
    <w:rsid w:val="00797406"/>
    <w:rsid w:val="00797502"/>
    <w:rsid w:val="00797722"/>
    <w:rsid w:val="00797F5D"/>
    <w:rsid w:val="007A008E"/>
    <w:rsid w:val="007A03F9"/>
    <w:rsid w:val="007A0B87"/>
    <w:rsid w:val="007A0BD2"/>
    <w:rsid w:val="007A11D0"/>
    <w:rsid w:val="007A12AD"/>
    <w:rsid w:val="007A12FE"/>
    <w:rsid w:val="007A19F7"/>
    <w:rsid w:val="007A1EFD"/>
    <w:rsid w:val="007A214E"/>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75"/>
    <w:rsid w:val="007A6CFC"/>
    <w:rsid w:val="007A74DE"/>
    <w:rsid w:val="007A7B85"/>
    <w:rsid w:val="007A7E87"/>
    <w:rsid w:val="007A7EFF"/>
    <w:rsid w:val="007A7F1C"/>
    <w:rsid w:val="007B023E"/>
    <w:rsid w:val="007B050B"/>
    <w:rsid w:val="007B0592"/>
    <w:rsid w:val="007B10EE"/>
    <w:rsid w:val="007B11DA"/>
    <w:rsid w:val="007B1321"/>
    <w:rsid w:val="007B14C2"/>
    <w:rsid w:val="007B1610"/>
    <w:rsid w:val="007B173E"/>
    <w:rsid w:val="007B1C8B"/>
    <w:rsid w:val="007B1C98"/>
    <w:rsid w:val="007B2108"/>
    <w:rsid w:val="007B240D"/>
    <w:rsid w:val="007B2793"/>
    <w:rsid w:val="007B2CE6"/>
    <w:rsid w:val="007B2F78"/>
    <w:rsid w:val="007B3019"/>
    <w:rsid w:val="007B304A"/>
    <w:rsid w:val="007B32CC"/>
    <w:rsid w:val="007B3592"/>
    <w:rsid w:val="007B38FD"/>
    <w:rsid w:val="007B3E80"/>
    <w:rsid w:val="007B41A4"/>
    <w:rsid w:val="007B4239"/>
    <w:rsid w:val="007B485A"/>
    <w:rsid w:val="007B4F17"/>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294"/>
    <w:rsid w:val="007C13FC"/>
    <w:rsid w:val="007C1F52"/>
    <w:rsid w:val="007C207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E5D"/>
    <w:rsid w:val="007C5F74"/>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383"/>
    <w:rsid w:val="007D1462"/>
    <w:rsid w:val="007D1B63"/>
    <w:rsid w:val="007D1BD5"/>
    <w:rsid w:val="007D1C1E"/>
    <w:rsid w:val="007D1DC9"/>
    <w:rsid w:val="007D20D9"/>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94"/>
    <w:rsid w:val="007D6265"/>
    <w:rsid w:val="007D63C3"/>
    <w:rsid w:val="007D640D"/>
    <w:rsid w:val="007D66F3"/>
    <w:rsid w:val="007D68C0"/>
    <w:rsid w:val="007D69A5"/>
    <w:rsid w:val="007D6F1F"/>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553"/>
    <w:rsid w:val="007E3A95"/>
    <w:rsid w:val="007E3BCD"/>
    <w:rsid w:val="007E3FB4"/>
    <w:rsid w:val="007E4071"/>
    <w:rsid w:val="007E44BD"/>
    <w:rsid w:val="007E455B"/>
    <w:rsid w:val="007E4975"/>
    <w:rsid w:val="007E4A7D"/>
    <w:rsid w:val="007E4C21"/>
    <w:rsid w:val="007E5698"/>
    <w:rsid w:val="007E5B7A"/>
    <w:rsid w:val="007E6215"/>
    <w:rsid w:val="007E658D"/>
    <w:rsid w:val="007E6A00"/>
    <w:rsid w:val="007E6C28"/>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780"/>
    <w:rsid w:val="007F3045"/>
    <w:rsid w:val="007F304B"/>
    <w:rsid w:val="007F319B"/>
    <w:rsid w:val="007F3744"/>
    <w:rsid w:val="007F38A3"/>
    <w:rsid w:val="007F39CE"/>
    <w:rsid w:val="007F3ACC"/>
    <w:rsid w:val="007F3C21"/>
    <w:rsid w:val="007F3DC9"/>
    <w:rsid w:val="007F44D3"/>
    <w:rsid w:val="007F45B1"/>
    <w:rsid w:val="007F4B39"/>
    <w:rsid w:val="007F5523"/>
    <w:rsid w:val="007F55A3"/>
    <w:rsid w:val="007F5999"/>
    <w:rsid w:val="007F5A92"/>
    <w:rsid w:val="007F5CE5"/>
    <w:rsid w:val="007F5E32"/>
    <w:rsid w:val="007F6705"/>
    <w:rsid w:val="007F6736"/>
    <w:rsid w:val="007F6BF6"/>
    <w:rsid w:val="007F6D53"/>
    <w:rsid w:val="007F6E98"/>
    <w:rsid w:val="007F701E"/>
    <w:rsid w:val="007F70AB"/>
    <w:rsid w:val="007F70DA"/>
    <w:rsid w:val="007F7149"/>
    <w:rsid w:val="007F7296"/>
    <w:rsid w:val="007F7327"/>
    <w:rsid w:val="007F73FC"/>
    <w:rsid w:val="007F744C"/>
    <w:rsid w:val="007F76FD"/>
    <w:rsid w:val="007F7AE2"/>
    <w:rsid w:val="007F7B05"/>
    <w:rsid w:val="007F7EF9"/>
    <w:rsid w:val="007F7F1A"/>
    <w:rsid w:val="007F7F55"/>
    <w:rsid w:val="007F7FC6"/>
    <w:rsid w:val="0080033F"/>
    <w:rsid w:val="008005DB"/>
    <w:rsid w:val="0080074E"/>
    <w:rsid w:val="00800965"/>
    <w:rsid w:val="008009FC"/>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14B"/>
    <w:rsid w:val="008051D0"/>
    <w:rsid w:val="00805BDC"/>
    <w:rsid w:val="00805EB6"/>
    <w:rsid w:val="008062B3"/>
    <w:rsid w:val="00806636"/>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CB7"/>
    <w:rsid w:val="00823DCC"/>
    <w:rsid w:val="00823F16"/>
    <w:rsid w:val="0082419A"/>
    <w:rsid w:val="00824D28"/>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941"/>
    <w:rsid w:val="00827DF7"/>
    <w:rsid w:val="008306D9"/>
    <w:rsid w:val="0083072B"/>
    <w:rsid w:val="00830816"/>
    <w:rsid w:val="00830B42"/>
    <w:rsid w:val="00830CE7"/>
    <w:rsid w:val="00830D9C"/>
    <w:rsid w:val="00830E3E"/>
    <w:rsid w:val="00831718"/>
    <w:rsid w:val="00831790"/>
    <w:rsid w:val="0083181E"/>
    <w:rsid w:val="00831C33"/>
    <w:rsid w:val="00831CCB"/>
    <w:rsid w:val="00831CF6"/>
    <w:rsid w:val="008322D5"/>
    <w:rsid w:val="0083260C"/>
    <w:rsid w:val="008326A5"/>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5754"/>
    <w:rsid w:val="008358B5"/>
    <w:rsid w:val="00836757"/>
    <w:rsid w:val="00837C19"/>
    <w:rsid w:val="00840019"/>
    <w:rsid w:val="0084067F"/>
    <w:rsid w:val="008406F2"/>
    <w:rsid w:val="0084096F"/>
    <w:rsid w:val="00840ACA"/>
    <w:rsid w:val="00840C52"/>
    <w:rsid w:val="00840D6F"/>
    <w:rsid w:val="00840E3B"/>
    <w:rsid w:val="008412CA"/>
    <w:rsid w:val="00841626"/>
    <w:rsid w:val="008416C7"/>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5B9"/>
    <w:rsid w:val="0084676F"/>
    <w:rsid w:val="008469AE"/>
    <w:rsid w:val="00846D32"/>
    <w:rsid w:val="00846DF8"/>
    <w:rsid w:val="0084749E"/>
    <w:rsid w:val="008474D9"/>
    <w:rsid w:val="008476F8"/>
    <w:rsid w:val="008476FB"/>
    <w:rsid w:val="00847913"/>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30D7"/>
    <w:rsid w:val="008536DA"/>
    <w:rsid w:val="0085392E"/>
    <w:rsid w:val="008540B2"/>
    <w:rsid w:val="00854A52"/>
    <w:rsid w:val="00854B5C"/>
    <w:rsid w:val="00854EF0"/>
    <w:rsid w:val="0085533F"/>
    <w:rsid w:val="00855616"/>
    <w:rsid w:val="008558CC"/>
    <w:rsid w:val="00855AF6"/>
    <w:rsid w:val="008563D7"/>
    <w:rsid w:val="00856696"/>
    <w:rsid w:val="008569BD"/>
    <w:rsid w:val="00856CCB"/>
    <w:rsid w:val="00856D9A"/>
    <w:rsid w:val="008573A2"/>
    <w:rsid w:val="008576A8"/>
    <w:rsid w:val="008578B3"/>
    <w:rsid w:val="00857D01"/>
    <w:rsid w:val="00860303"/>
    <w:rsid w:val="008606C9"/>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E8A"/>
    <w:rsid w:val="00863EE2"/>
    <w:rsid w:val="008640C7"/>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C2"/>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8F9"/>
    <w:rsid w:val="00872968"/>
    <w:rsid w:val="00872ABC"/>
    <w:rsid w:val="00872D1A"/>
    <w:rsid w:val="00872E80"/>
    <w:rsid w:val="00873223"/>
    <w:rsid w:val="008734F5"/>
    <w:rsid w:val="00873CAB"/>
    <w:rsid w:val="00873CB1"/>
    <w:rsid w:val="00873CEF"/>
    <w:rsid w:val="00874162"/>
    <w:rsid w:val="00874376"/>
    <w:rsid w:val="008743DE"/>
    <w:rsid w:val="008746DE"/>
    <w:rsid w:val="008749FA"/>
    <w:rsid w:val="00874A61"/>
    <w:rsid w:val="00874ED4"/>
    <w:rsid w:val="00874FBD"/>
    <w:rsid w:val="00875141"/>
    <w:rsid w:val="0087518B"/>
    <w:rsid w:val="008751E6"/>
    <w:rsid w:val="008752CB"/>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438"/>
    <w:rsid w:val="008804CD"/>
    <w:rsid w:val="00880B6B"/>
    <w:rsid w:val="008812BB"/>
    <w:rsid w:val="00881433"/>
    <w:rsid w:val="00881637"/>
    <w:rsid w:val="00881707"/>
    <w:rsid w:val="00881B34"/>
    <w:rsid w:val="00881E4E"/>
    <w:rsid w:val="00882249"/>
    <w:rsid w:val="008826F4"/>
    <w:rsid w:val="008829C9"/>
    <w:rsid w:val="00882A24"/>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0D35"/>
    <w:rsid w:val="0089106B"/>
    <w:rsid w:val="008912C8"/>
    <w:rsid w:val="00891487"/>
    <w:rsid w:val="00891AD8"/>
    <w:rsid w:val="00891B06"/>
    <w:rsid w:val="00891F54"/>
    <w:rsid w:val="008927D9"/>
    <w:rsid w:val="008928CD"/>
    <w:rsid w:val="00892B01"/>
    <w:rsid w:val="00892C3E"/>
    <w:rsid w:val="00892D15"/>
    <w:rsid w:val="00892F75"/>
    <w:rsid w:val="008934DE"/>
    <w:rsid w:val="0089355D"/>
    <w:rsid w:val="00893622"/>
    <w:rsid w:val="008939C6"/>
    <w:rsid w:val="00893C0B"/>
    <w:rsid w:val="00893E9F"/>
    <w:rsid w:val="00894548"/>
    <w:rsid w:val="00894CB6"/>
    <w:rsid w:val="00894F00"/>
    <w:rsid w:val="00894F22"/>
    <w:rsid w:val="0089534A"/>
    <w:rsid w:val="00895389"/>
    <w:rsid w:val="008958B3"/>
    <w:rsid w:val="00895C90"/>
    <w:rsid w:val="00895CD6"/>
    <w:rsid w:val="00896415"/>
    <w:rsid w:val="00896D9D"/>
    <w:rsid w:val="00896F84"/>
    <w:rsid w:val="00897033"/>
    <w:rsid w:val="008974C9"/>
    <w:rsid w:val="00897754"/>
    <w:rsid w:val="0089794D"/>
    <w:rsid w:val="00897D1E"/>
    <w:rsid w:val="00897E04"/>
    <w:rsid w:val="00897E9B"/>
    <w:rsid w:val="008A0071"/>
    <w:rsid w:val="008A02AD"/>
    <w:rsid w:val="008A088A"/>
    <w:rsid w:val="008A0E06"/>
    <w:rsid w:val="008A1635"/>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A7FA1"/>
    <w:rsid w:val="008B03FA"/>
    <w:rsid w:val="008B047F"/>
    <w:rsid w:val="008B071C"/>
    <w:rsid w:val="008B09EE"/>
    <w:rsid w:val="008B0BC0"/>
    <w:rsid w:val="008B1043"/>
    <w:rsid w:val="008B1130"/>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5CC"/>
    <w:rsid w:val="008C2890"/>
    <w:rsid w:val="008C28C7"/>
    <w:rsid w:val="008C2CBA"/>
    <w:rsid w:val="008C2D29"/>
    <w:rsid w:val="008C2D99"/>
    <w:rsid w:val="008C3081"/>
    <w:rsid w:val="008C3279"/>
    <w:rsid w:val="008C33B6"/>
    <w:rsid w:val="008C3D15"/>
    <w:rsid w:val="008C3D94"/>
    <w:rsid w:val="008C3FF6"/>
    <w:rsid w:val="008C44FF"/>
    <w:rsid w:val="008C4839"/>
    <w:rsid w:val="008C4969"/>
    <w:rsid w:val="008C4A09"/>
    <w:rsid w:val="008C4E41"/>
    <w:rsid w:val="008C57B6"/>
    <w:rsid w:val="008C5868"/>
    <w:rsid w:val="008C589F"/>
    <w:rsid w:val="008C58F1"/>
    <w:rsid w:val="008C5BFC"/>
    <w:rsid w:val="008C5CE1"/>
    <w:rsid w:val="008C6058"/>
    <w:rsid w:val="008C612B"/>
    <w:rsid w:val="008C66EF"/>
    <w:rsid w:val="008C6B69"/>
    <w:rsid w:val="008C6D6D"/>
    <w:rsid w:val="008C6E0C"/>
    <w:rsid w:val="008C70AD"/>
    <w:rsid w:val="008C7405"/>
    <w:rsid w:val="008C77DE"/>
    <w:rsid w:val="008C78DF"/>
    <w:rsid w:val="008C7D55"/>
    <w:rsid w:val="008C7F10"/>
    <w:rsid w:val="008C7F4D"/>
    <w:rsid w:val="008D0005"/>
    <w:rsid w:val="008D04B3"/>
    <w:rsid w:val="008D0688"/>
    <w:rsid w:val="008D1135"/>
    <w:rsid w:val="008D1464"/>
    <w:rsid w:val="008D14B3"/>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3EA"/>
    <w:rsid w:val="008D6762"/>
    <w:rsid w:val="008D6AF0"/>
    <w:rsid w:val="008D6B24"/>
    <w:rsid w:val="008D7641"/>
    <w:rsid w:val="008D774E"/>
    <w:rsid w:val="008E01AC"/>
    <w:rsid w:val="008E0421"/>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A75"/>
    <w:rsid w:val="008E5B93"/>
    <w:rsid w:val="008E65B8"/>
    <w:rsid w:val="008E6A1E"/>
    <w:rsid w:val="008E6BAB"/>
    <w:rsid w:val="008E6CB7"/>
    <w:rsid w:val="008E7159"/>
    <w:rsid w:val="008E7230"/>
    <w:rsid w:val="008E7270"/>
    <w:rsid w:val="008E784E"/>
    <w:rsid w:val="008E793F"/>
    <w:rsid w:val="008E7DFA"/>
    <w:rsid w:val="008E7E38"/>
    <w:rsid w:val="008E7F2F"/>
    <w:rsid w:val="008F0296"/>
    <w:rsid w:val="008F06D2"/>
    <w:rsid w:val="008F081C"/>
    <w:rsid w:val="008F0F70"/>
    <w:rsid w:val="008F110C"/>
    <w:rsid w:val="008F11C6"/>
    <w:rsid w:val="008F137A"/>
    <w:rsid w:val="008F14C8"/>
    <w:rsid w:val="008F189B"/>
    <w:rsid w:val="008F1A87"/>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504D"/>
    <w:rsid w:val="008F5076"/>
    <w:rsid w:val="008F5605"/>
    <w:rsid w:val="008F563E"/>
    <w:rsid w:val="008F591D"/>
    <w:rsid w:val="008F5938"/>
    <w:rsid w:val="008F59BE"/>
    <w:rsid w:val="008F5B2A"/>
    <w:rsid w:val="008F5B48"/>
    <w:rsid w:val="008F5ED5"/>
    <w:rsid w:val="008F6908"/>
    <w:rsid w:val="008F694A"/>
    <w:rsid w:val="008F6B17"/>
    <w:rsid w:val="008F73E1"/>
    <w:rsid w:val="008F77CF"/>
    <w:rsid w:val="008F7900"/>
    <w:rsid w:val="008F7992"/>
    <w:rsid w:val="0090031A"/>
    <w:rsid w:val="00900375"/>
    <w:rsid w:val="0090065D"/>
    <w:rsid w:val="0090090C"/>
    <w:rsid w:val="00900C47"/>
    <w:rsid w:val="00900C6F"/>
    <w:rsid w:val="0090111F"/>
    <w:rsid w:val="0090122E"/>
    <w:rsid w:val="0090159B"/>
    <w:rsid w:val="009015E2"/>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FA0"/>
    <w:rsid w:val="00914077"/>
    <w:rsid w:val="00914203"/>
    <w:rsid w:val="00914598"/>
    <w:rsid w:val="00914A5C"/>
    <w:rsid w:val="00914BF1"/>
    <w:rsid w:val="009154A0"/>
    <w:rsid w:val="00915510"/>
    <w:rsid w:val="00915930"/>
    <w:rsid w:val="00915FD8"/>
    <w:rsid w:val="009163F2"/>
    <w:rsid w:val="00916A6B"/>
    <w:rsid w:val="00916A92"/>
    <w:rsid w:val="00916E43"/>
    <w:rsid w:val="009173E0"/>
    <w:rsid w:val="0091760A"/>
    <w:rsid w:val="0091787D"/>
    <w:rsid w:val="00917F6F"/>
    <w:rsid w:val="00920336"/>
    <w:rsid w:val="009204A0"/>
    <w:rsid w:val="009204CF"/>
    <w:rsid w:val="00920531"/>
    <w:rsid w:val="00920BE1"/>
    <w:rsid w:val="00920CE8"/>
    <w:rsid w:val="009212D9"/>
    <w:rsid w:val="00921BE7"/>
    <w:rsid w:val="00921D03"/>
    <w:rsid w:val="00921F56"/>
    <w:rsid w:val="0092213E"/>
    <w:rsid w:val="0092230C"/>
    <w:rsid w:val="00922532"/>
    <w:rsid w:val="009228DD"/>
    <w:rsid w:val="0092298A"/>
    <w:rsid w:val="00922C17"/>
    <w:rsid w:val="00922F09"/>
    <w:rsid w:val="0092308F"/>
    <w:rsid w:val="009231C2"/>
    <w:rsid w:val="00923245"/>
    <w:rsid w:val="00923922"/>
    <w:rsid w:val="00923990"/>
    <w:rsid w:val="009239E3"/>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A8"/>
    <w:rsid w:val="00926D85"/>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A98"/>
    <w:rsid w:val="009321E6"/>
    <w:rsid w:val="0093234D"/>
    <w:rsid w:val="00932CE6"/>
    <w:rsid w:val="0093336C"/>
    <w:rsid w:val="009334D3"/>
    <w:rsid w:val="009335CA"/>
    <w:rsid w:val="009336EB"/>
    <w:rsid w:val="00933951"/>
    <w:rsid w:val="0093408C"/>
    <w:rsid w:val="00934469"/>
    <w:rsid w:val="00934643"/>
    <w:rsid w:val="00934780"/>
    <w:rsid w:val="009348A1"/>
    <w:rsid w:val="00934B99"/>
    <w:rsid w:val="00934ED1"/>
    <w:rsid w:val="00935493"/>
    <w:rsid w:val="009356A2"/>
    <w:rsid w:val="00935D20"/>
    <w:rsid w:val="00935D2C"/>
    <w:rsid w:val="00936291"/>
    <w:rsid w:val="00936603"/>
    <w:rsid w:val="0093661A"/>
    <w:rsid w:val="00936703"/>
    <w:rsid w:val="00936D29"/>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970"/>
    <w:rsid w:val="0094498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469"/>
    <w:rsid w:val="009475FF"/>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3D26"/>
    <w:rsid w:val="0095439C"/>
    <w:rsid w:val="00954A06"/>
    <w:rsid w:val="00954B9B"/>
    <w:rsid w:val="00955481"/>
    <w:rsid w:val="00955679"/>
    <w:rsid w:val="00955852"/>
    <w:rsid w:val="00955916"/>
    <w:rsid w:val="00955F0F"/>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E77"/>
    <w:rsid w:val="00961311"/>
    <w:rsid w:val="00961639"/>
    <w:rsid w:val="00961651"/>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25"/>
    <w:rsid w:val="00964763"/>
    <w:rsid w:val="00964ABC"/>
    <w:rsid w:val="00964D2B"/>
    <w:rsid w:val="00964D83"/>
    <w:rsid w:val="00965286"/>
    <w:rsid w:val="009656D8"/>
    <w:rsid w:val="009659B5"/>
    <w:rsid w:val="009659E8"/>
    <w:rsid w:val="00965C5D"/>
    <w:rsid w:val="00965E56"/>
    <w:rsid w:val="00965F20"/>
    <w:rsid w:val="00966232"/>
    <w:rsid w:val="009664C7"/>
    <w:rsid w:val="009665E0"/>
    <w:rsid w:val="00966637"/>
    <w:rsid w:val="009667B6"/>
    <w:rsid w:val="009669B2"/>
    <w:rsid w:val="00966A5C"/>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B84"/>
    <w:rsid w:val="0097666D"/>
    <w:rsid w:val="00976DAC"/>
    <w:rsid w:val="00977D86"/>
    <w:rsid w:val="00977EB5"/>
    <w:rsid w:val="00980FD5"/>
    <w:rsid w:val="00981213"/>
    <w:rsid w:val="009814BA"/>
    <w:rsid w:val="009817DF"/>
    <w:rsid w:val="0098183B"/>
    <w:rsid w:val="00981A7C"/>
    <w:rsid w:val="00981B3B"/>
    <w:rsid w:val="00981D62"/>
    <w:rsid w:val="00981DF3"/>
    <w:rsid w:val="00982119"/>
    <w:rsid w:val="009826CD"/>
    <w:rsid w:val="00982786"/>
    <w:rsid w:val="00982AAE"/>
    <w:rsid w:val="00982BE2"/>
    <w:rsid w:val="00982C3A"/>
    <w:rsid w:val="00982D84"/>
    <w:rsid w:val="009832C1"/>
    <w:rsid w:val="0098347F"/>
    <w:rsid w:val="0098356C"/>
    <w:rsid w:val="00983A4F"/>
    <w:rsid w:val="00983D13"/>
    <w:rsid w:val="009844D5"/>
    <w:rsid w:val="009845A3"/>
    <w:rsid w:val="00984C26"/>
    <w:rsid w:val="00984CC3"/>
    <w:rsid w:val="0098525B"/>
    <w:rsid w:val="00985717"/>
    <w:rsid w:val="00985770"/>
    <w:rsid w:val="009857D5"/>
    <w:rsid w:val="00985A95"/>
    <w:rsid w:val="00985B02"/>
    <w:rsid w:val="00985D75"/>
    <w:rsid w:val="00985E11"/>
    <w:rsid w:val="00986727"/>
    <w:rsid w:val="00986AB1"/>
    <w:rsid w:val="00986BDD"/>
    <w:rsid w:val="00986D96"/>
    <w:rsid w:val="00987279"/>
    <w:rsid w:val="009873B4"/>
    <w:rsid w:val="009875C1"/>
    <w:rsid w:val="009900C7"/>
    <w:rsid w:val="009903AF"/>
    <w:rsid w:val="0099046B"/>
    <w:rsid w:val="00990535"/>
    <w:rsid w:val="00991116"/>
    <w:rsid w:val="00991929"/>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67C"/>
    <w:rsid w:val="009A17DE"/>
    <w:rsid w:val="009A1BD5"/>
    <w:rsid w:val="009A21D3"/>
    <w:rsid w:val="009A23F1"/>
    <w:rsid w:val="009A24C4"/>
    <w:rsid w:val="009A2AC0"/>
    <w:rsid w:val="009A2AD8"/>
    <w:rsid w:val="009A2D35"/>
    <w:rsid w:val="009A30FD"/>
    <w:rsid w:val="009A336C"/>
    <w:rsid w:val="009A3461"/>
    <w:rsid w:val="009A38D8"/>
    <w:rsid w:val="009A38EE"/>
    <w:rsid w:val="009A39E3"/>
    <w:rsid w:val="009A4072"/>
    <w:rsid w:val="009A41C7"/>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996"/>
    <w:rsid w:val="009B0A3A"/>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35"/>
    <w:rsid w:val="009C11C0"/>
    <w:rsid w:val="009C1262"/>
    <w:rsid w:val="009C14FF"/>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EF2"/>
    <w:rsid w:val="009D43FB"/>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D10"/>
    <w:rsid w:val="009E0EED"/>
    <w:rsid w:val="009E222A"/>
    <w:rsid w:val="009E2269"/>
    <w:rsid w:val="009E27A7"/>
    <w:rsid w:val="009E2EE8"/>
    <w:rsid w:val="009E2EEB"/>
    <w:rsid w:val="009E3361"/>
    <w:rsid w:val="009E35B8"/>
    <w:rsid w:val="009E376F"/>
    <w:rsid w:val="009E3771"/>
    <w:rsid w:val="009E3807"/>
    <w:rsid w:val="009E4035"/>
    <w:rsid w:val="009E403B"/>
    <w:rsid w:val="009E447D"/>
    <w:rsid w:val="009E4B37"/>
    <w:rsid w:val="009E4B3D"/>
    <w:rsid w:val="009E4C5D"/>
    <w:rsid w:val="009E5064"/>
    <w:rsid w:val="009E523F"/>
    <w:rsid w:val="009E531A"/>
    <w:rsid w:val="009E58F8"/>
    <w:rsid w:val="009E5B6D"/>
    <w:rsid w:val="009E66EC"/>
    <w:rsid w:val="009E6951"/>
    <w:rsid w:val="009E6B8E"/>
    <w:rsid w:val="009E6BD8"/>
    <w:rsid w:val="009E6D32"/>
    <w:rsid w:val="009E6D81"/>
    <w:rsid w:val="009E74C6"/>
    <w:rsid w:val="009E75C1"/>
    <w:rsid w:val="009E775E"/>
    <w:rsid w:val="009F0423"/>
    <w:rsid w:val="009F05F2"/>
    <w:rsid w:val="009F0961"/>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D17"/>
    <w:rsid w:val="00A00E1C"/>
    <w:rsid w:val="00A01427"/>
    <w:rsid w:val="00A0148E"/>
    <w:rsid w:val="00A01552"/>
    <w:rsid w:val="00A01658"/>
    <w:rsid w:val="00A0170C"/>
    <w:rsid w:val="00A01862"/>
    <w:rsid w:val="00A01A77"/>
    <w:rsid w:val="00A01B03"/>
    <w:rsid w:val="00A01EA6"/>
    <w:rsid w:val="00A0209B"/>
    <w:rsid w:val="00A02248"/>
    <w:rsid w:val="00A02303"/>
    <w:rsid w:val="00A025BE"/>
    <w:rsid w:val="00A02636"/>
    <w:rsid w:val="00A026DC"/>
    <w:rsid w:val="00A02BE8"/>
    <w:rsid w:val="00A03516"/>
    <w:rsid w:val="00A03A0C"/>
    <w:rsid w:val="00A0472C"/>
    <w:rsid w:val="00A049C1"/>
    <w:rsid w:val="00A050A6"/>
    <w:rsid w:val="00A050B2"/>
    <w:rsid w:val="00A05278"/>
    <w:rsid w:val="00A052E7"/>
    <w:rsid w:val="00A05821"/>
    <w:rsid w:val="00A05DFB"/>
    <w:rsid w:val="00A06460"/>
    <w:rsid w:val="00A06DCB"/>
    <w:rsid w:val="00A06E73"/>
    <w:rsid w:val="00A06F93"/>
    <w:rsid w:val="00A070DA"/>
    <w:rsid w:val="00A07115"/>
    <w:rsid w:val="00A074BA"/>
    <w:rsid w:val="00A0778F"/>
    <w:rsid w:val="00A1001A"/>
    <w:rsid w:val="00A10082"/>
    <w:rsid w:val="00A1013B"/>
    <w:rsid w:val="00A101FF"/>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E05"/>
    <w:rsid w:val="00A1410D"/>
    <w:rsid w:val="00A141F5"/>
    <w:rsid w:val="00A144FC"/>
    <w:rsid w:val="00A14792"/>
    <w:rsid w:val="00A14842"/>
    <w:rsid w:val="00A1562D"/>
    <w:rsid w:val="00A15910"/>
    <w:rsid w:val="00A1641B"/>
    <w:rsid w:val="00A16626"/>
    <w:rsid w:val="00A16DAC"/>
    <w:rsid w:val="00A16DD4"/>
    <w:rsid w:val="00A17453"/>
    <w:rsid w:val="00A174A1"/>
    <w:rsid w:val="00A175EA"/>
    <w:rsid w:val="00A17A17"/>
    <w:rsid w:val="00A17BC5"/>
    <w:rsid w:val="00A17CA2"/>
    <w:rsid w:val="00A17D8B"/>
    <w:rsid w:val="00A17D93"/>
    <w:rsid w:val="00A20177"/>
    <w:rsid w:val="00A210B6"/>
    <w:rsid w:val="00A21D20"/>
    <w:rsid w:val="00A21ED7"/>
    <w:rsid w:val="00A21EF6"/>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77B"/>
    <w:rsid w:val="00A26789"/>
    <w:rsid w:val="00A272EF"/>
    <w:rsid w:val="00A2757A"/>
    <w:rsid w:val="00A27858"/>
    <w:rsid w:val="00A27B91"/>
    <w:rsid w:val="00A30080"/>
    <w:rsid w:val="00A301A4"/>
    <w:rsid w:val="00A3077D"/>
    <w:rsid w:val="00A309C8"/>
    <w:rsid w:val="00A30C41"/>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136"/>
    <w:rsid w:val="00A4155F"/>
    <w:rsid w:val="00A4161C"/>
    <w:rsid w:val="00A41A63"/>
    <w:rsid w:val="00A41C74"/>
    <w:rsid w:val="00A41EFC"/>
    <w:rsid w:val="00A42593"/>
    <w:rsid w:val="00A42B92"/>
    <w:rsid w:val="00A42D38"/>
    <w:rsid w:val="00A43212"/>
    <w:rsid w:val="00A432EA"/>
    <w:rsid w:val="00A43558"/>
    <w:rsid w:val="00A43991"/>
    <w:rsid w:val="00A43B30"/>
    <w:rsid w:val="00A44856"/>
    <w:rsid w:val="00A448EE"/>
    <w:rsid w:val="00A44993"/>
    <w:rsid w:val="00A44FEA"/>
    <w:rsid w:val="00A45166"/>
    <w:rsid w:val="00A4532D"/>
    <w:rsid w:val="00A4537B"/>
    <w:rsid w:val="00A457E7"/>
    <w:rsid w:val="00A458B2"/>
    <w:rsid w:val="00A45C53"/>
    <w:rsid w:val="00A45CD1"/>
    <w:rsid w:val="00A45D21"/>
    <w:rsid w:val="00A46634"/>
    <w:rsid w:val="00A4664D"/>
    <w:rsid w:val="00A466FB"/>
    <w:rsid w:val="00A46765"/>
    <w:rsid w:val="00A467BE"/>
    <w:rsid w:val="00A4711E"/>
    <w:rsid w:val="00A473D3"/>
    <w:rsid w:val="00A47672"/>
    <w:rsid w:val="00A4777A"/>
    <w:rsid w:val="00A47C4F"/>
    <w:rsid w:val="00A503E5"/>
    <w:rsid w:val="00A5096B"/>
    <w:rsid w:val="00A50CF6"/>
    <w:rsid w:val="00A50E1B"/>
    <w:rsid w:val="00A5139A"/>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5764"/>
    <w:rsid w:val="00A56121"/>
    <w:rsid w:val="00A562B4"/>
    <w:rsid w:val="00A5638B"/>
    <w:rsid w:val="00A5656D"/>
    <w:rsid w:val="00A5696A"/>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E70"/>
    <w:rsid w:val="00A644F3"/>
    <w:rsid w:val="00A64B26"/>
    <w:rsid w:val="00A64CDD"/>
    <w:rsid w:val="00A65275"/>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B40"/>
    <w:rsid w:val="00A71007"/>
    <w:rsid w:val="00A710C3"/>
    <w:rsid w:val="00A71265"/>
    <w:rsid w:val="00A71286"/>
    <w:rsid w:val="00A7163C"/>
    <w:rsid w:val="00A718C9"/>
    <w:rsid w:val="00A72081"/>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2FC0"/>
    <w:rsid w:val="00A83806"/>
    <w:rsid w:val="00A83831"/>
    <w:rsid w:val="00A840AD"/>
    <w:rsid w:val="00A8459F"/>
    <w:rsid w:val="00A850ED"/>
    <w:rsid w:val="00A8523B"/>
    <w:rsid w:val="00A85B34"/>
    <w:rsid w:val="00A85CE6"/>
    <w:rsid w:val="00A85D96"/>
    <w:rsid w:val="00A8666B"/>
    <w:rsid w:val="00A868FA"/>
    <w:rsid w:val="00A86F58"/>
    <w:rsid w:val="00A877AD"/>
    <w:rsid w:val="00A879F2"/>
    <w:rsid w:val="00A87B07"/>
    <w:rsid w:val="00A87B27"/>
    <w:rsid w:val="00A87C4C"/>
    <w:rsid w:val="00A90334"/>
    <w:rsid w:val="00A9062C"/>
    <w:rsid w:val="00A90953"/>
    <w:rsid w:val="00A90DCE"/>
    <w:rsid w:val="00A913C7"/>
    <w:rsid w:val="00A9170A"/>
    <w:rsid w:val="00A91941"/>
    <w:rsid w:val="00A91A55"/>
    <w:rsid w:val="00A920DB"/>
    <w:rsid w:val="00A9217C"/>
    <w:rsid w:val="00A92AB8"/>
    <w:rsid w:val="00A92FE9"/>
    <w:rsid w:val="00A93446"/>
    <w:rsid w:val="00A936A6"/>
    <w:rsid w:val="00A93AA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E39"/>
    <w:rsid w:val="00A97F0B"/>
    <w:rsid w:val="00AA0098"/>
    <w:rsid w:val="00AA0190"/>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6FD"/>
    <w:rsid w:val="00AA5884"/>
    <w:rsid w:val="00AA59F8"/>
    <w:rsid w:val="00AA6941"/>
    <w:rsid w:val="00AA7075"/>
    <w:rsid w:val="00AA70B2"/>
    <w:rsid w:val="00AA74E6"/>
    <w:rsid w:val="00AA752A"/>
    <w:rsid w:val="00AA760F"/>
    <w:rsid w:val="00AA77D4"/>
    <w:rsid w:val="00AA7B67"/>
    <w:rsid w:val="00AA7EFA"/>
    <w:rsid w:val="00AB0BE7"/>
    <w:rsid w:val="00AB0FCC"/>
    <w:rsid w:val="00AB17C8"/>
    <w:rsid w:val="00AB185C"/>
    <w:rsid w:val="00AB18A9"/>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702"/>
    <w:rsid w:val="00AB4865"/>
    <w:rsid w:val="00AB4A51"/>
    <w:rsid w:val="00AB4BA1"/>
    <w:rsid w:val="00AB4C44"/>
    <w:rsid w:val="00AB4D2A"/>
    <w:rsid w:val="00AB4E7B"/>
    <w:rsid w:val="00AB5A53"/>
    <w:rsid w:val="00AB5A98"/>
    <w:rsid w:val="00AB5BEB"/>
    <w:rsid w:val="00AB653E"/>
    <w:rsid w:val="00AB6659"/>
    <w:rsid w:val="00AB6F41"/>
    <w:rsid w:val="00AC0119"/>
    <w:rsid w:val="00AC0750"/>
    <w:rsid w:val="00AC0757"/>
    <w:rsid w:val="00AC0CFA"/>
    <w:rsid w:val="00AC0D3A"/>
    <w:rsid w:val="00AC0E3E"/>
    <w:rsid w:val="00AC0E9F"/>
    <w:rsid w:val="00AC0F32"/>
    <w:rsid w:val="00AC1282"/>
    <w:rsid w:val="00AC1839"/>
    <w:rsid w:val="00AC1A4E"/>
    <w:rsid w:val="00AC1F57"/>
    <w:rsid w:val="00AC206F"/>
    <w:rsid w:val="00AC20AD"/>
    <w:rsid w:val="00AC238C"/>
    <w:rsid w:val="00AC2EE2"/>
    <w:rsid w:val="00AC3078"/>
    <w:rsid w:val="00AC3772"/>
    <w:rsid w:val="00AC3C6A"/>
    <w:rsid w:val="00AC41C1"/>
    <w:rsid w:val="00AC47AB"/>
    <w:rsid w:val="00AC4C7B"/>
    <w:rsid w:val="00AC4D20"/>
    <w:rsid w:val="00AC53C8"/>
    <w:rsid w:val="00AC5535"/>
    <w:rsid w:val="00AC5B88"/>
    <w:rsid w:val="00AC5D47"/>
    <w:rsid w:val="00AC5DE1"/>
    <w:rsid w:val="00AC5EB2"/>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1A3"/>
    <w:rsid w:val="00AD62AD"/>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91A"/>
    <w:rsid w:val="00AE1EEF"/>
    <w:rsid w:val="00AE21B4"/>
    <w:rsid w:val="00AE220D"/>
    <w:rsid w:val="00AE246C"/>
    <w:rsid w:val="00AE2C71"/>
    <w:rsid w:val="00AE2CC8"/>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5D"/>
    <w:rsid w:val="00AF41E3"/>
    <w:rsid w:val="00AF4241"/>
    <w:rsid w:val="00AF47EA"/>
    <w:rsid w:val="00AF51D3"/>
    <w:rsid w:val="00AF61E6"/>
    <w:rsid w:val="00AF623E"/>
    <w:rsid w:val="00AF62F1"/>
    <w:rsid w:val="00AF6491"/>
    <w:rsid w:val="00AF706C"/>
    <w:rsid w:val="00AF72C2"/>
    <w:rsid w:val="00AF764A"/>
    <w:rsid w:val="00AF7A37"/>
    <w:rsid w:val="00B00289"/>
    <w:rsid w:val="00B00478"/>
    <w:rsid w:val="00B006E8"/>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42D"/>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BE9"/>
    <w:rsid w:val="00B05EB5"/>
    <w:rsid w:val="00B05F0A"/>
    <w:rsid w:val="00B06437"/>
    <w:rsid w:val="00B069FC"/>
    <w:rsid w:val="00B06A43"/>
    <w:rsid w:val="00B06DFC"/>
    <w:rsid w:val="00B06F09"/>
    <w:rsid w:val="00B07341"/>
    <w:rsid w:val="00B07356"/>
    <w:rsid w:val="00B0744B"/>
    <w:rsid w:val="00B07731"/>
    <w:rsid w:val="00B101F1"/>
    <w:rsid w:val="00B11052"/>
    <w:rsid w:val="00B113DD"/>
    <w:rsid w:val="00B117ED"/>
    <w:rsid w:val="00B11A1C"/>
    <w:rsid w:val="00B1223A"/>
    <w:rsid w:val="00B12315"/>
    <w:rsid w:val="00B1252E"/>
    <w:rsid w:val="00B12AE7"/>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72"/>
    <w:rsid w:val="00B15BAF"/>
    <w:rsid w:val="00B15DF0"/>
    <w:rsid w:val="00B16628"/>
    <w:rsid w:val="00B1695B"/>
    <w:rsid w:val="00B173B3"/>
    <w:rsid w:val="00B17D65"/>
    <w:rsid w:val="00B20159"/>
    <w:rsid w:val="00B20271"/>
    <w:rsid w:val="00B2043B"/>
    <w:rsid w:val="00B2071F"/>
    <w:rsid w:val="00B20996"/>
    <w:rsid w:val="00B20E0D"/>
    <w:rsid w:val="00B20F1F"/>
    <w:rsid w:val="00B21359"/>
    <w:rsid w:val="00B219C0"/>
    <w:rsid w:val="00B21C2E"/>
    <w:rsid w:val="00B21C3D"/>
    <w:rsid w:val="00B21F46"/>
    <w:rsid w:val="00B21FD6"/>
    <w:rsid w:val="00B22748"/>
    <w:rsid w:val="00B22DB9"/>
    <w:rsid w:val="00B22E11"/>
    <w:rsid w:val="00B23037"/>
    <w:rsid w:val="00B2304F"/>
    <w:rsid w:val="00B23184"/>
    <w:rsid w:val="00B23663"/>
    <w:rsid w:val="00B23688"/>
    <w:rsid w:val="00B236C2"/>
    <w:rsid w:val="00B2391B"/>
    <w:rsid w:val="00B23A16"/>
    <w:rsid w:val="00B23A86"/>
    <w:rsid w:val="00B2414B"/>
    <w:rsid w:val="00B24597"/>
    <w:rsid w:val="00B247AB"/>
    <w:rsid w:val="00B24F10"/>
    <w:rsid w:val="00B24FEE"/>
    <w:rsid w:val="00B2539D"/>
    <w:rsid w:val="00B25660"/>
    <w:rsid w:val="00B257AC"/>
    <w:rsid w:val="00B25AB0"/>
    <w:rsid w:val="00B26183"/>
    <w:rsid w:val="00B263FB"/>
    <w:rsid w:val="00B267D9"/>
    <w:rsid w:val="00B26D31"/>
    <w:rsid w:val="00B26DD6"/>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B59"/>
    <w:rsid w:val="00B37D57"/>
    <w:rsid w:val="00B37DF9"/>
    <w:rsid w:val="00B37FFC"/>
    <w:rsid w:val="00B40568"/>
    <w:rsid w:val="00B407D3"/>
    <w:rsid w:val="00B40A02"/>
    <w:rsid w:val="00B40B57"/>
    <w:rsid w:val="00B40EEC"/>
    <w:rsid w:val="00B40F77"/>
    <w:rsid w:val="00B4131F"/>
    <w:rsid w:val="00B413C0"/>
    <w:rsid w:val="00B4157C"/>
    <w:rsid w:val="00B41609"/>
    <w:rsid w:val="00B4165A"/>
    <w:rsid w:val="00B419B8"/>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41B"/>
    <w:rsid w:val="00B50D91"/>
    <w:rsid w:val="00B51186"/>
    <w:rsid w:val="00B514F2"/>
    <w:rsid w:val="00B514F8"/>
    <w:rsid w:val="00B5150D"/>
    <w:rsid w:val="00B516E6"/>
    <w:rsid w:val="00B5171E"/>
    <w:rsid w:val="00B51B53"/>
    <w:rsid w:val="00B51C31"/>
    <w:rsid w:val="00B51FBF"/>
    <w:rsid w:val="00B52A97"/>
    <w:rsid w:val="00B52C3A"/>
    <w:rsid w:val="00B52C49"/>
    <w:rsid w:val="00B52CFB"/>
    <w:rsid w:val="00B5306F"/>
    <w:rsid w:val="00B530E5"/>
    <w:rsid w:val="00B53450"/>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13C7"/>
    <w:rsid w:val="00B61864"/>
    <w:rsid w:val="00B61B84"/>
    <w:rsid w:val="00B61DC4"/>
    <w:rsid w:val="00B61DE8"/>
    <w:rsid w:val="00B62066"/>
    <w:rsid w:val="00B621FE"/>
    <w:rsid w:val="00B624E5"/>
    <w:rsid w:val="00B62808"/>
    <w:rsid w:val="00B62984"/>
    <w:rsid w:val="00B632AA"/>
    <w:rsid w:val="00B6357F"/>
    <w:rsid w:val="00B636AE"/>
    <w:rsid w:val="00B639B9"/>
    <w:rsid w:val="00B63AE0"/>
    <w:rsid w:val="00B63BBD"/>
    <w:rsid w:val="00B63DB5"/>
    <w:rsid w:val="00B6415C"/>
    <w:rsid w:val="00B641F9"/>
    <w:rsid w:val="00B65071"/>
    <w:rsid w:val="00B65939"/>
    <w:rsid w:val="00B65C44"/>
    <w:rsid w:val="00B65C57"/>
    <w:rsid w:val="00B65E98"/>
    <w:rsid w:val="00B65EF6"/>
    <w:rsid w:val="00B667E9"/>
    <w:rsid w:val="00B66C42"/>
    <w:rsid w:val="00B66C81"/>
    <w:rsid w:val="00B6701E"/>
    <w:rsid w:val="00B67293"/>
    <w:rsid w:val="00B673F5"/>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DDA"/>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D39"/>
    <w:rsid w:val="00B83E8B"/>
    <w:rsid w:val="00B83F5D"/>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71F2"/>
    <w:rsid w:val="00B87285"/>
    <w:rsid w:val="00B872ED"/>
    <w:rsid w:val="00B8766D"/>
    <w:rsid w:val="00B8794B"/>
    <w:rsid w:val="00B8795B"/>
    <w:rsid w:val="00B87A37"/>
    <w:rsid w:val="00B87ABC"/>
    <w:rsid w:val="00B87FBC"/>
    <w:rsid w:val="00B902EF"/>
    <w:rsid w:val="00B9060D"/>
    <w:rsid w:val="00B90B5A"/>
    <w:rsid w:val="00B9116A"/>
    <w:rsid w:val="00B911E7"/>
    <w:rsid w:val="00B92F24"/>
    <w:rsid w:val="00B93401"/>
    <w:rsid w:val="00B934AC"/>
    <w:rsid w:val="00B934B1"/>
    <w:rsid w:val="00B948EB"/>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FB7"/>
    <w:rsid w:val="00BA0463"/>
    <w:rsid w:val="00BA0836"/>
    <w:rsid w:val="00BA0935"/>
    <w:rsid w:val="00BA10EB"/>
    <w:rsid w:val="00BA1178"/>
    <w:rsid w:val="00BA16E0"/>
    <w:rsid w:val="00BA1994"/>
    <w:rsid w:val="00BA1DDB"/>
    <w:rsid w:val="00BA1FDC"/>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6F44"/>
    <w:rsid w:val="00BA6FB3"/>
    <w:rsid w:val="00BA74E8"/>
    <w:rsid w:val="00BA7A0F"/>
    <w:rsid w:val="00BA7FC8"/>
    <w:rsid w:val="00BB0038"/>
    <w:rsid w:val="00BB0269"/>
    <w:rsid w:val="00BB04AE"/>
    <w:rsid w:val="00BB05EB"/>
    <w:rsid w:val="00BB0836"/>
    <w:rsid w:val="00BB08A5"/>
    <w:rsid w:val="00BB15D7"/>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5C1"/>
    <w:rsid w:val="00BB57BC"/>
    <w:rsid w:val="00BB5C88"/>
    <w:rsid w:val="00BB6232"/>
    <w:rsid w:val="00BB6272"/>
    <w:rsid w:val="00BB68EC"/>
    <w:rsid w:val="00BB6E82"/>
    <w:rsid w:val="00BB7070"/>
    <w:rsid w:val="00BB72DF"/>
    <w:rsid w:val="00BB7348"/>
    <w:rsid w:val="00BB76D6"/>
    <w:rsid w:val="00BB7E78"/>
    <w:rsid w:val="00BC0478"/>
    <w:rsid w:val="00BC0A1E"/>
    <w:rsid w:val="00BC0B8F"/>
    <w:rsid w:val="00BC0D22"/>
    <w:rsid w:val="00BC0E07"/>
    <w:rsid w:val="00BC0F55"/>
    <w:rsid w:val="00BC1149"/>
    <w:rsid w:val="00BC13AE"/>
    <w:rsid w:val="00BC1786"/>
    <w:rsid w:val="00BC1A9E"/>
    <w:rsid w:val="00BC1D8A"/>
    <w:rsid w:val="00BC2600"/>
    <w:rsid w:val="00BC2DFB"/>
    <w:rsid w:val="00BC2F32"/>
    <w:rsid w:val="00BC3452"/>
    <w:rsid w:val="00BC3560"/>
    <w:rsid w:val="00BC35A8"/>
    <w:rsid w:val="00BC35AF"/>
    <w:rsid w:val="00BC39AE"/>
    <w:rsid w:val="00BC3A1D"/>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3E1E"/>
    <w:rsid w:val="00BD4455"/>
    <w:rsid w:val="00BD49C6"/>
    <w:rsid w:val="00BD4CB4"/>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124"/>
    <w:rsid w:val="00BE68FA"/>
    <w:rsid w:val="00BE69F5"/>
    <w:rsid w:val="00BE6BA3"/>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23E7"/>
    <w:rsid w:val="00BF266C"/>
    <w:rsid w:val="00BF272D"/>
    <w:rsid w:val="00BF294B"/>
    <w:rsid w:val="00BF2B41"/>
    <w:rsid w:val="00BF2D38"/>
    <w:rsid w:val="00BF2DF0"/>
    <w:rsid w:val="00BF312B"/>
    <w:rsid w:val="00BF31C7"/>
    <w:rsid w:val="00BF3458"/>
    <w:rsid w:val="00BF34EF"/>
    <w:rsid w:val="00BF3C2A"/>
    <w:rsid w:val="00BF400D"/>
    <w:rsid w:val="00BF4AFD"/>
    <w:rsid w:val="00BF4BDA"/>
    <w:rsid w:val="00BF4C72"/>
    <w:rsid w:val="00BF4D5B"/>
    <w:rsid w:val="00BF4EB1"/>
    <w:rsid w:val="00BF53B1"/>
    <w:rsid w:val="00BF5F10"/>
    <w:rsid w:val="00BF611E"/>
    <w:rsid w:val="00BF616C"/>
    <w:rsid w:val="00BF67C1"/>
    <w:rsid w:val="00BF6A68"/>
    <w:rsid w:val="00BF6B43"/>
    <w:rsid w:val="00BF6CFC"/>
    <w:rsid w:val="00BF70A6"/>
    <w:rsid w:val="00BF70D4"/>
    <w:rsid w:val="00BF715E"/>
    <w:rsid w:val="00BF71D8"/>
    <w:rsid w:val="00BF7B4F"/>
    <w:rsid w:val="00BF7CF2"/>
    <w:rsid w:val="00BF7FF5"/>
    <w:rsid w:val="00C00048"/>
    <w:rsid w:val="00C00209"/>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9E"/>
    <w:rsid w:val="00C079F7"/>
    <w:rsid w:val="00C07E74"/>
    <w:rsid w:val="00C10282"/>
    <w:rsid w:val="00C10911"/>
    <w:rsid w:val="00C10AD9"/>
    <w:rsid w:val="00C10E44"/>
    <w:rsid w:val="00C10EDB"/>
    <w:rsid w:val="00C1138E"/>
    <w:rsid w:val="00C1173C"/>
    <w:rsid w:val="00C117BE"/>
    <w:rsid w:val="00C12132"/>
    <w:rsid w:val="00C126B6"/>
    <w:rsid w:val="00C1273D"/>
    <w:rsid w:val="00C1317F"/>
    <w:rsid w:val="00C131FD"/>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1C7C"/>
    <w:rsid w:val="00C21CBC"/>
    <w:rsid w:val="00C22122"/>
    <w:rsid w:val="00C22829"/>
    <w:rsid w:val="00C22D21"/>
    <w:rsid w:val="00C22E03"/>
    <w:rsid w:val="00C236C9"/>
    <w:rsid w:val="00C237AF"/>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576"/>
    <w:rsid w:val="00C26C03"/>
    <w:rsid w:val="00C27766"/>
    <w:rsid w:val="00C27D7B"/>
    <w:rsid w:val="00C3004C"/>
    <w:rsid w:val="00C30246"/>
    <w:rsid w:val="00C30427"/>
    <w:rsid w:val="00C30734"/>
    <w:rsid w:val="00C30849"/>
    <w:rsid w:val="00C30D8A"/>
    <w:rsid w:val="00C30E6C"/>
    <w:rsid w:val="00C31C91"/>
    <w:rsid w:val="00C31CA2"/>
    <w:rsid w:val="00C32581"/>
    <w:rsid w:val="00C328BF"/>
    <w:rsid w:val="00C329C7"/>
    <w:rsid w:val="00C33008"/>
    <w:rsid w:val="00C33415"/>
    <w:rsid w:val="00C3370B"/>
    <w:rsid w:val="00C3372C"/>
    <w:rsid w:val="00C337C9"/>
    <w:rsid w:val="00C3384E"/>
    <w:rsid w:val="00C33A26"/>
    <w:rsid w:val="00C33B1E"/>
    <w:rsid w:val="00C33BC2"/>
    <w:rsid w:val="00C33F35"/>
    <w:rsid w:val="00C340EC"/>
    <w:rsid w:val="00C3418A"/>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77"/>
    <w:rsid w:val="00C415D1"/>
    <w:rsid w:val="00C421E8"/>
    <w:rsid w:val="00C4252E"/>
    <w:rsid w:val="00C425B4"/>
    <w:rsid w:val="00C42733"/>
    <w:rsid w:val="00C4289E"/>
    <w:rsid w:val="00C42EFE"/>
    <w:rsid w:val="00C435AB"/>
    <w:rsid w:val="00C43B0A"/>
    <w:rsid w:val="00C441C2"/>
    <w:rsid w:val="00C4423D"/>
    <w:rsid w:val="00C449DC"/>
    <w:rsid w:val="00C44B7B"/>
    <w:rsid w:val="00C44EB6"/>
    <w:rsid w:val="00C44FF7"/>
    <w:rsid w:val="00C45012"/>
    <w:rsid w:val="00C462D3"/>
    <w:rsid w:val="00C463A2"/>
    <w:rsid w:val="00C46CEC"/>
    <w:rsid w:val="00C47167"/>
    <w:rsid w:val="00C476B3"/>
    <w:rsid w:val="00C503C3"/>
    <w:rsid w:val="00C509FF"/>
    <w:rsid w:val="00C50D2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3B2"/>
    <w:rsid w:val="00C555A3"/>
    <w:rsid w:val="00C559EF"/>
    <w:rsid w:val="00C55C1B"/>
    <w:rsid w:val="00C55FF5"/>
    <w:rsid w:val="00C56020"/>
    <w:rsid w:val="00C56202"/>
    <w:rsid w:val="00C5633C"/>
    <w:rsid w:val="00C565F7"/>
    <w:rsid w:val="00C56CCB"/>
    <w:rsid w:val="00C56F4F"/>
    <w:rsid w:val="00C57152"/>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617"/>
    <w:rsid w:val="00C638AE"/>
    <w:rsid w:val="00C63C2C"/>
    <w:rsid w:val="00C63C75"/>
    <w:rsid w:val="00C641ED"/>
    <w:rsid w:val="00C643AC"/>
    <w:rsid w:val="00C646A0"/>
    <w:rsid w:val="00C64D76"/>
    <w:rsid w:val="00C64E91"/>
    <w:rsid w:val="00C6536D"/>
    <w:rsid w:val="00C65776"/>
    <w:rsid w:val="00C657F7"/>
    <w:rsid w:val="00C658AB"/>
    <w:rsid w:val="00C65DA1"/>
    <w:rsid w:val="00C66355"/>
    <w:rsid w:val="00C663BF"/>
    <w:rsid w:val="00C66667"/>
    <w:rsid w:val="00C66893"/>
    <w:rsid w:val="00C66CA4"/>
    <w:rsid w:val="00C66EE3"/>
    <w:rsid w:val="00C66FC9"/>
    <w:rsid w:val="00C67020"/>
    <w:rsid w:val="00C67E58"/>
    <w:rsid w:val="00C67EFD"/>
    <w:rsid w:val="00C70320"/>
    <w:rsid w:val="00C71631"/>
    <w:rsid w:val="00C71815"/>
    <w:rsid w:val="00C71906"/>
    <w:rsid w:val="00C724E8"/>
    <w:rsid w:val="00C72730"/>
    <w:rsid w:val="00C72F59"/>
    <w:rsid w:val="00C7301F"/>
    <w:rsid w:val="00C734D8"/>
    <w:rsid w:val="00C73926"/>
    <w:rsid w:val="00C73961"/>
    <w:rsid w:val="00C73C17"/>
    <w:rsid w:val="00C7415E"/>
    <w:rsid w:val="00C742DE"/>
    <w:rsid w:val="00C74395"/>
    <w:rsid w:val="00C74858"/>
    <w:rsid w:val="00C74879"/>
    <w:rsid w:val="00C74B1C"/>
    <w:rsid w:val="00C74DA5"/>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F5"/>
    <w:rsid w:val="00C81439"/>
    <w:rsid w:val="00C816E3"/>
    <w:rsid w:val="00C819B6"/>
    <w:rsid w:val="00C81BEB"/>
    <w:rsid w:val="00C81C59"/>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DEB"/>
    <w:rsid w:val="00C85EC0"/>
    <w:rsid w:val="00C86419"/>
    <w:rsid w:val="00C86893"/>
    <w:rsid w:val="00C87158"/>
    <w:rsid w:val="00C874DA"/>
    <w:rsid w:val="00C874DE"/>
    <w:rsid w:val="00C87803"/>
    <w:rsid w:val="00C900BF"/>
    <w:rsid w:val="00C902B1"/>
    <w:rsid w:val="00C90955"/>
    <w:rsid w:val="00C90B29"/>
    <w:rsid w:val="00C90D85"/>
    <w:rsid w:val="00C91155"/>
    <w:rsid w:val="00C91243"/>
    <w:rsid w:val="00C913AC"/>
    <w:rsid w:val="00C91ADF"/>
    <w:rsid w:val="00C91BED"/>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50A6"/>
    <w:rsid w:val="00C950C0"/>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B45"/>
    <w:rsid w:val="00CA0D5A"/>
    <w:rsid w:val="00CA0F79"/>
    <w:rsid w:val="00CA10CA"/>
    <w:rsid w:val="00CA1371"/>
    <w:rsid w:val="00CA1774"/>
    <w:rsid w:val="00CA1CC4"/>
    <w:rsid w:val="00CA1EEF"/>
    <w:rsid w:val="00CA217D"/>
    <w:rsid w:val="00CA21D4"/>
    <w:rsid w:val="00CA2256"/>
    <w:rsid w:val="00CA2303"/>
    <w:rsid w:val="00CA2A1C"/>
    <w:rsid w:val="00CA31AF"/>
    <w:rsid w:val="00CA320C"/>
    <w:rsid w:val="00CA3305"/>
    <w:rsid w:val="00CA3425"/>
    <w:rsid w:val="00CA36EC"/>
    <w:rsid w:val="00CA3FBC"/>
    <w:rsid w:val="00CA421F"/>
    <w:rsid w:val="00CA43C5"/>
    <w:rsid w:val="00CA43CA"/>
    <w:rsid w:val="00CA4536"/>
    <w:rsid w:val="00CA4883"/>
    <w:rsid w:val="00CA4BE4"/>
    <w:rsid w:val="00CA4C07"/>
    <w:rsid w:val="00CA4D4D"/>
    <w:rsid w:val="00CA4E1C"/>
    <w:rsid w:val="00CA4FC2"/>
    <w:rsid w:val="00CA531A"/>
    <w:rsid w:val="00CA5414"/>
    <w:rsid w:val="00CA54D4"/>
    <w:rsid w:val="00CA5B8A"/>
    <w:rsid w:val="00CA5D14"/>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145D"/>
    <w:rsid w:val="00CC1578"/>
    <w:rsid w:val="00CC1E9E"/>
    <w:rsid w:val="00CC212F"/>
    <w:rsid w:val="00CC228B"/>
    <w:rsid w:val="00CC22B3"/>
    <w:rsid w:val="00CC2827"/>
    <w:rsid w:val="00CC2958"/>
    <w:rsid w:val="00CC2A66"/>
    <w:rsid w:val="00CC2CC2"/>
    <w:rsid w:val="00CC2DC3"/>
    <w:rsid w:val="00CC2F90"/>
    <w:rsid w:val="00CC32EB"/>
    <w:rsid w:val="00CC35CA"/>
    <w:rsid w:val="00CC3774"/>
    <w:rsid w:val="00CC38B2"/>
    <w:rsid w:val="00CC3AE5"/>
    <w:rsid w:val="00CC3B5F"/>
    <w:rsid w:val="00CC3E48"/>
    <w:rsid w:val="00CC3F96"/>
    <w:rsid w:val="00CC4658"/>
    <w:rsid w:val="00CC4A37"/>
    <w:rsid w:val="00CC4DAA"/>
    <w:rsid w:val="00CC4E59"/>
    <w:rsid w:val="00CC4F26"/>
    <w:rsid w:val="00CC4FBC"/>
    <w:rsid w:val="00CC525E"/>
    <w:rsid w:val="00CC530B"/>
    <w:rsid w:val="00CC601C"/>
    <w:rsid w:val="00CC61E2"/>
    <w:rsid w:val="00CC62EE"/>
    <w:rsid w:val="00CC6924"/>
    <w:rsid w:val="00CC69EC"/>
    <w:rsid w:val="00CC7BFA"/>
    <w:rsid w:val="00CD0445"/>
    <w:rsid w:val="00CD04B3"/>
    <w:rsid w:val="00CD060E"/>
    <w:rsid w:val="00CD09A5"/>
    <w:rsid w:val="00CD0BE5"/>
    <w:rsid w:val="00CD1052"/>
    <w:rsid w:val="00CD107C"/>
    <w:rsid w:val="00CD10D5"/>
    <w:rsid w:val="00CD1863"/>
    <w:rsid w:val="00CD1971"/>
    <w:rsid w:val="00CD2188"/>
    <w:rsid w:val="00CD23E3"/>
    <w:rsid w:val="00CD2A89"/>
    <w:rsid w:val="00CD321D"/>
    <w:rsid w:val="00CD32D9"/>
    <w:rsid w:val="00CD33F2"/>
    <w:rsid w:val="00CD36CD"/>
    <w:rsid w:val="00CD3848"/>
    <w:rsid w:val="00CD38C9"/>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9CE"/>
    <w:rsid w:val="00CD6CA5"/>
    <w:rsid w:val="00CD71C9"/>
    <w:rsid w:val="00CD7380"/>
    <w:rsid w:val="00CD7496"/>
    <w:rsid w:val="00CE05F2"/>
    <w:rsid w:val="00CE09B6"/>
    <w:rsid w:val="00CE0D51"/>
    <w:rsid w:val="00CE0E35"/>
    <w:rsid w:val="00CE0F09"/>
    <w:rsid w:val="00CE0F85"/>
    <w:rsid w:val="00CE1125"/>
    <w:rsid w:val="00CE175E"/>
    <w:rsid w:val="00CE1B94"/>
    <w:rsid w:val="00CE1BA7"/>
    <w:rsid w:val="00CE1C4D"/>
    <w:rsid w:val="00CE20F2"/>
    <w:rsid w:val="00CE21FE"/>
    <w:rsid w:val="00CE229B"/>
    <w:rsid w:val="00CE2314"/>
    <w:rsid w:val="00CE242A"/>
    <w:rsid w:val="00CE2539"/>
    <w:rsid w:val="00CE29A5"/>
    <w:rsid w:val="00CE2E71"/>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E1C"/>
    <w:rsid w:val="00CE5F66"/>
    <w:rsid w:val="00CE6182"/>
    <w:rsid w:val="00CE6633"/>
    <w:rsid w:val="00CE66B7"/>
    <w:rsid w:val="00CE6892"/>
    <w:rsid w:val="00CE727C"/>
    <w:rsid w:val="00CE7308"/>
    <w:rsid w:val="00CE7A20"/>
    <w:rsid w:val="00CE7A51"/>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C49"/>
    <w:rsid w:val="00D042CA"/>
    <w:rsid w:val="00D042CB"/>
    <w:rsid w:val="00D043A4"/>
    <w:rsid w:val="00D0545F"/>
    <w:rsid w:val="00D05515"/>
    <w:rsid w:val="00D05548"/>
    <w:rsid w:val="00D05584"/>
    <w:rsid w:val="00D05A46"/>
    <w:rsid w:val="00D05C31"/>
    <w:rsid w:val="00D05DFF"/>
    <w:rsid w:val="00D05E82"/>
    <w:rsid w:val="00D062D3"/>
    <w:rsid w:val="00D06355"/>
    <w:rsid w:val="00D06400"/>
    <w:rsid w:val="00D066EB"/>
    <w:rsid w:val="00D06CC9"/>
    <w:rsid w:val="00D06DF2"/>
    <w:rsid w:val="00D0712B"/>
    <w:rsid w:val="00D0740D"/>
    <w:rsid w:val="00D07520"/>
    <w:rsid w:val="00D07A39"/>
    <w:rsid w:val="00D07B88"/>
    <w:rsid w:val="00D07CE8"/>
    <w:rsid w:val="00D07E37"/>
    <w:rsid w:val="00D10473"/>
    <w:rsid w:val="00D10D1C"/>
    <w:rsid w:val="00D11308"/>
    <w:rsid w:val="00D1138E"/>
    <w:rsid w:val="00D1155E"/>
    <w:rsid w:val="00D1165C"/>
    <w:rsid w:val="00D11744"/>
    <w:rsid w:val="00D1192F"/>
    <w:rsid w:val="00D1199B"/>
    <w:rsid w:val="00D11A99"/>
    <w:rsid w:val="00D11D5F"/>
    <w:rsid w:val="00D11EBB"/>
    <w:rsid w:val="00D11F67"/>
    <w:rsid w:val="00D1219F"/>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644"/>
    <w:rsid w:val="00D16BDC"/>
    <w:rsid w:val="00D16EC3"/>
    <w:rsid w:val="00D16ED9"/>
    <w:rsid w:val="00D17295"/>
    <w:rsid w:val="00D17623"/>
    <w:rsid w:val="00D17A83"/>
    <w:rsid w:val="00D17ABE"/>
    <w:rsid w:val="00D20230"/>
    <w:rsid w:val="00D203F0"/>
    <w:rsid w:val="00D2063C"/>
    <w:rsid w:val="00D20B18"/>
    <w:rsid w:val="00D21032"/>
    <w:rsid w:val="00D2112A"/>
    <w:rsid w:val="00D21326"/>
    <w:rsid w:val="00D213C7"/>
    <w:rsid w:val="00D218A7"/>
    <w:rsid w:val="00D219C8"/>
    <w:rsid w:val="00D21E66"/>
    <w:rsid w:val="00D222F9"/>
    <w:rsid w:val="00D226A0"/>
    <w:rsid w:val="00D22875"/>
    <w:rsid w:val="00D228CF"/>
    <w:rsid w:val="00D229DE"/>
    <w:rsid w:val="00D22BE5"/>
    <w:rsid w:val="00D22C18"/>
    <w:rsid w:val="00D22EB0"/>
    <w:rsid w:val="00D23697"/>
    <w:rsid w:val="00D238A2"/>
    <w:rsid w:val="00D23B51"/>
    <w:rsid w:val="00D2409D"/>
    <w:rsid w:val="00D2438E"/>
    <w:rsid w:val="00D2441A"/>
    <w:rsid w:val="00D24D2E"/>
    <w:rsid w:val="00D24DB6"/>
    <w:rsid w:val="00D24E68"/>
    <w:rsid w:val="00D2540B"/>
    <w:rsid w:val="00D25984"/>
    <w:rsid w:val="00D2674D"/>
    <w:rsid w:val="00D26797"/>
    <w:rsid w:val="00D268D0"/>
    <w:rsid w:val="00D26C6E"/>
    <w:rsid w:val="00D271E5"/>
    <w:rsid w:val="00D273C5"/>
    <w:rsid w:val="00D27437"/>
    <w:rsid w:val="00D27D99"/>
    <w:rsid w:val="00D30744"/>
    <w:rsid w:val="00D30EF2"/>
    <w:rsid w:val="00D313A0"/>
    <w:rsid w:val="00D31F85"/>
    <w:rsid w:val="00D31FA1"/>
    <w:rsid w:val="00D32247"/>
    <w:rsid w:val="00D3282A"/>
    <w:rsid w:val="00D3290D"/>
    <w:rsid w:val="00D331BF"/>
    <w:rsid w:val="00D333C9"/>
    <w:rsid w:val="00D333EB"/>
    <w:rsid w:val="00D3344B"/>
    <w:rsid w:val="00D33476"/>
    <w:rsid w:val="00D3367D"/>
    <w:rsid w:val="00D33963"/>
    <w:rsid w:val="00D33B69"/>
    <w:rsid w:val="00D33E15"/>
    <w:rsid w:val="00D342E1"/>
    <w:rsid w:val="00D34376"/>
    <w:rsid w:val="00D34F90"/>
    <w:rsid w:val="00D34FD4"/>
    <w:rsid w:val="00D36102"/>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547"/>
    <w:rsid w:val="00D460A8"/>
    <w:rsid w:val="00D460CE"/>
    <w:rsid w:val="00D46398"/>
    <w:rsid w:val="00D463CB"/>
    <w:rsid w:val="00D463DF"/>
    <w:rsid w:val="00D46412"/>
    <w:rsid w:val="00D4683D"/>
    <w:rsid w:val="00D46BE2"/>
    <w:rsid w:val="00D46D9D"/>
    <w:rsid w:val="00D46E9E"/>
    <w:rsid w:val="00D47009"/>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5B5"/>
    <w:rsid w:val="00D54624"/>
    <w:rsid w:val="00D54B93"/>
    <w:rsid w:val="00D54D8C"/>
    <w:rsid w:val="00D5510A"/>
    <w:rsid w:val="00D552ED"/>
    <w:rsid w:val="00D5534E"/>
    <w:rsid w:val="00D559CC"/>
    <w:rsid w:val="00D55BDD"/>
    <w:rsid w:val="00D56536"/>
    <w:rsid w:val="00D5655E"/>
    <w:rsid w:val="00D5706B"/>
    <w:rsid w:val="00D572B9"/>
    <w:rsid w:val="00D57372"/>
    <w:rsid w:val="00D577DD"/>
    <w:rsid w:val="00D57B45"/>
    <w:rsid w:val="00D60009"/>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F71"/>
    <w:rsid w:val="00D663D9"/>
    <w:rsid w:val="00D665C5"/>
    <w:rsid w:val="00D66713"/>
    <w:rsid w:val="00D66857"/>
    <w:rsid w:val="00D66B75"/>
    <w:rsid w:val="00D66E01"/>
    <w:rsid w:val="00D672DD"/>
    <w:rsid w:val="00D6732D"/>
    <w:rsid w:val="00D674AE"/>
    <w:rsid w:val="00D676EE"/>
    <w:rsid w:val="00D67B00"/>
    <w:rsid w:val="00D67B20"/>
    <w:rsid w:val="00D67DB1"/>
    <w:rsid w:val="00D67DDC"/>
    <w:rsid w:val="00D7011B"/>
    <w:rsid w:val="00D705BD"/>
    <w:rsid w:val="00D707DD"/>
    <w:rsid w:val="00D70B4F"/>
    <w:rsid w:val="00D70F02"/>
    <w:rsid w:val="00D70F63"/>
    <w:rsid w:val="00D71124"/>
    <w:rsid w:val="00D71328"/>
    <w:rsid w:val="00D715AC"/>
    <w:rsid w:val="00D71F1F"/>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F8C"/>
    <w:rsid w:val="00D84139"/>
    <w:rsid w:val="00D841EB"/>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F7"/>
    <w:rsid w:val="00D93E43"/>
    <w:rsid w:val="00D93EBB"/>
    <w:rsid w:val="00D94748"/>
    <w:rsid w:val="00D9478D"/>
    <w:rsid w:val="00D94F9C"/>
    <w:rsid w:val="00D95642"/>
    <w:rsid w:val="00D95982"/>
    <w:rsid w:val="00D95A6E"/>
    <w:rsid w:val="00D95CEE"/>
    <w:rsid w:val="00D95D7E"/>
    <w:rsid w:val="00D95DC3"/>
    <w:rsid w:val="00D95DE0"/>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D9C"/>
    <w:rsid w:val="00DA1F03"/>
    <w:rsid w:val="00DA269B"/>
    <w:rsid w:val="00DA28A8"/>
    <w:rsid w:val="00DA2A29"/>
    <w:rsid w:val="00DA2B06"/>
    <w:rsid w:val="00DA2F36"/>
    <w:rsid w:val="00DA300F"/>
    <w:rsid w:val="00DA30C0"/>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1"/>
    <w:rsid w:val="00DB0003"/>
    <w:rsid w:val="00DB0276"/>
    <w:rsid w:val="00DB0389"/>
    <w:rsid w:val="00DB04FD"/>
    <w:rsid w:val="00DB05D7"/>
    <w:rsid w:val="00DB085C"/>
    <w:rsid w:val="00DB0D02"/>
    <w:rsid w:val="00DB1025"/>
    <w:rsid w:val="00DB1162"/>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F33"/>
    <w:rsid w:val="00DB636B"/>
    <w:rsid w:val="00DB6410"/>
    <w:rsid w:val="00DB653A"/>
    <w:rsid w:val="00DB68E1"/>
    <w:rsid w:val="00DB70E3"/>
    <w:rsid w:val="00DB71EC"/>
    <w:rsid w:val="00DB722D"/>
    <w:rsid w:val="00DB7960"/>
    <w:rsid w:val="00DB7D67"/>
    <w:rsid w:val="00DC02A3"/>
    <w:rsid w:val="00DC043C"/>
    <w:rsid w:val="00DC0449"/>
    <w:rsid w:val="00DC0840"/>
    <w:rsid w:val="00DC0ED8"/>
    <w:rsid w:val="00DC1A47"/>
    <w:rsid w:val="00DC1C2B"/>
    <w:rsid w:val="00DC1F36"/>
    <w:rsid w:val="00DC22AB"/>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163"/>
    <w:rsid w:val="00DD0731"/>
    <w:rsid w:val="00DD07AC"/>
    <w:rsid w:val="00DD0C05"/>
    <w:rsid w:val="00DD0F4B"/>
    <w:rsid w:val="00DD152A"/>
    <w:rsid w:val="00DD178B"/>
    <w:rsid w:val="00DD1796"/>
    <w:rsid w:val="00DD1C14"/>
    <w:rsid w:val="00DD2097"/>
    <w:rsid w:val="00DD25C2"/>
    <w:rsid w:val="00DD2C95"/>
    <w:rsid w:val="00DD2F3B"/>
    <w:rsid w:val="00DD3770"/>
    <w:rsid w:val="00DD39B8"/>
    <w:rsid w:val="00DD4257"/>
    <w:rsid w:val="00DD42A7"/>
    <w:rsid w:val="00DD43D0"/>
    <w:rsid w:val="00DD4AD3"/>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132E"/>
    <w:rsid w:val="00DE134F"/>
    <w:rsid w:val="00DE1766"/>
    <w:rsid w:val="00DE23BF"/>
    <w:rsid w:val="00DE25B6"/>
    <w:rsid w:val="00DE2708"/>
    <w:rsid w:val="00DE2E80"/>
    <w:rsid w:val="00DE3456"/>
    <w:rsid w:val="00DE3888"/>
    <w:rsid w:val="00DE3C5C"/>
    <w:rsid w:val="00DE40FE"/>
    <w:rsid w:val="00DE410D"/>
    <w:rsid w:val="00DE4144"/>
    <w:rsid w:val="00DE4714"/>
    <w:rsid w:val="00DE4AA0"/>
    <w:rsid w:val="00DE4D78"/>
    <w:rsid w:val="00DE4ECC"/>
    <w:rsid w:val="00DE5066"/>
    <w:rsid w:val="00DE53B8"/>
    <w:rsid w:val="00DE54B6"/>
    <w:rsid w:val="00DE5700"/>
    <w:rsid w:val="00DE5A67"/>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9E"/>
    <w:rsid w:val="00DF7830"/>
    <w:rsid w:val="00DF7F16"/>
    <w:rsid w:val="00E000FC"/>
    <w:rsid w:val="00E00357"/>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315"/>
    <w:rsid w:val="00E11516"/>
    <w:rsid w:val="00E11872"/>
    <w:rsid w:val="00E119B3"/>
    <w:rsid w:val="00E11DCC"/>
    <w:rsid w:val="00E1249C"/>
    <w:rsid w:val="00E12591"/>
    <w:rsid w:val="00E12737"/>
    <w:rsid w:val="00E12CF6"/>
    <w:rsid w:val="00E12DB9"/>
    <w:rsid w:val="00E12F2F"/>
    <w:rsid w:val="00E13220"/>
    <w:rsid w:val="00E13A9E"/>
    <w:rsid w:val="00E13E0A"/>
    <w:rsid w:val="00E142FE"/>
    <w:rsid w:val="00E14455"/>
    <w:rsid w:val="00E146E4"/>
    <w:rsid w:val="00E152A5"/>
    <w:rsid w:val="00E15E09"/>
    <w:rsid w:val="00E16307"/>
    <w:rsid w:val="00E16382"/>
    <w:rsid w:val="00E16656"/>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7B2"/>
    <w:rsid w:val="00E21DCD"/>
    <w:rsid w:val="00E221B3"/>
    <w:rsid w:val="00E225D2"/>
    <w:rsid w:val="00E228B3"/>
    <w:rsid w:val="00E22B61"/>
    <w:rsid w:val="00E234A8"/>
    <w:rsid w:val="00E23609"/>
    <w:rsid w:val="00E2368E"/>
    <w:rsid w:val="00E236E0"/>
    <w:rsid w:val="00E23E8E"/>
    <w:rsid w:val="00E23F4D"/>
    <w:rsid w:val="00E240B5"/>
    <w:rsid w:val="00E2433C"/>
    <w:rsid w:val="00E246C0"/>
    <w:rsid w:val="00E248FE"/>
    <w:rsid w:val="00E24D2A"/>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22E"/>
    <w:rsid w:val="00E3050C"/>
    <w:rsid w:val="00E30B4A"/>
    <w:rsid w:val="00E30C0C"/>
    <w:rsid w:val="00E313A3"/>
    <w:rsid w:val="00E316FC"/>
    <w:rsid w:val="00E318BC"/>
    <w:rsid w:val="00E31D5F"/>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456"/>
    <w:rsid w:val="00E35510"/>
    <w:rsid w:val="00E357E6"/>
    <w:rsid w:val="00E360B7"/>
    <w:rsid w:val="00E36430"/>
    <w:rsid w:val="00E367C6"/>
    <w:rsid w:val="00E36EBC"/>
    <w:rsid w:val="00E370B3"/>
    <w:rsid w:val="00E37302"/>
    <w:rsid w:val="00E373D5"/>
    <w:rsid w:val="00E374EF"/>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2A3E"/>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518"/>
    <w:rsid w:val="00E51543"/>
    <w:rsid w:val="00E51915"/>
    <w:rsid w:val="00E51A52"/>
    <w:rsid w:val="00E51D29"/>
    <w:rsid w:val="00E51E16"/>
    <w:rsid w:val="00E52994"/>
    <w:rsid w:val="00E52A8B"/>
    <w:rsid w:val="00E52AB6"/>
    <w:rsid w:val="00E52F71"/>
    <w:rsid w:val="00E53231"/>
    <w:rsid w:val="00E533D9"/>
    <w:rsid w:val="00E534DB"/>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33C"/>
    <w:rsid w:val="00E577A3"/>
    <w:rsid w:val="00E5794A"/>
    <w:rsid w:val="00E57D4A"/>
    <w:rsid w:val="00E57F08"/>
    <w:rsid w:val="00E60274"/>
    <w:rsid w:val="00E607CA"/>
    <w:rsid w:val="00E607DF"/>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190"/>
    <w:rsid w:val="00E65589"/>
    <w:rsid w:val="00E65646"/>
    <w:rsid w:val="00E657DF"/>
    <w:rsid w:val="00E66520"/>
    <w:rsid w:val="00E666CC"/>
    <w:rsid w:val="00E66703"/>
    <w:rsid w:val="00E66733"/>
    <w:rsid w:val="00E667CA"/>
    <w:rsid w:val="00E66B6C"/>
    <w:rsid w:val="00E66C20"/>
    <w:rsid w:val="00E66E60"/>
    <w:rsid w:val="00E67003"/>
    <w:rsid w:val="00E67904"/>
    <w:rsid w:val="00E6790C"/>
    <w:rsid w:val="00E67934"/>
    <w:rsid w:val="00E67FE3"/>
    <w:rsid w:val="00E7028C"/>
    <w:rsid w:val="00E70292"/>
    <w:rsid w:val="00E70546"/>
    <w:rsid w:val="00E70CED"/>
    <w:rsid w:val="00E70EAF"/>
    <w:rsid w:val="00E7184E"/>
    <w:rsid w:val="00E7187A"/>
    <w:rsid w:val="00E71A37"/>
    <w:rsid w:val="00E71AA5"/>
    <w:rsid w:val="00E71CAC"/>
    <w:rsid w:val="00E71E0E"/>
    <w:rsid w:val="00E72263"/>
    <w:rsid w:val="00E726A0"/>
    <w:rsid w:val="00E728E2"/>
    <w:rsid w:val="00E72B91"/>
    <w:rsid w:val="00E72D10"/>
    <w:rsid w:val="00E72E19"/>
    <w:rsid w:val="00E72F0F"/>
    <w:rsid w:val="00E72F34"/>
    <w:rsid w:val="00E7311F"/>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347"/>
    <w:rsid w:val="00E80B30"/>
    <w:rsid w:val="00E80B86"/>
    <w:rsid w:val="00E80F80"/>
    <w:rsid w:val="00E811C7"/>
    <w:rsid w:val="00E81350"/>
    <w:rsid w:val="00E814A0"/>
    <w:rsid w:val="00E81855"/>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1EC"/>
    <w:rsid w:val="00E85704"/>
    <w:rsid w:val="00E85BBA"/>
    <w:rsid w:val="00E85F4F"/>
    <w:rsid w:val="00E86036"/>
    <w:rsid w:val="00E8642B"/>
    <w:rsid w:val="00E86605"/>
    <w:rsid w:val="00E86811"/>
    <w:rsid w:val="00E86961"/>
    <w:rsid w:val="00E86CF8"/>
    <w:rsid w:val="00E86E8F"/>
    <w:rsid w:val="00E878E0"/>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21F"/>
    <w:rsid w:val="00E93290"/>
    <w:rsid w:val="00E93380"/>
    <w:rsid w:val="00E933A7"/>
    <w:rsid w:val="00E9370D"/>
    <w:rsid w:val="00E93755"/>
    <w:rsid w:val="00E93B05"/>
    <w:rsid w:val="00E943E4"/>
    <w:rsid w:val="00E945F2"/>
    <w:rsid w:val="00E949FD"/>
    <w:rsid w:val="00E94ADA"/>
    <w:rsid w:val="00E950BF"/>
    <w:rsid w:val="00E9520D"/>
    <w:rsid w:val="00E95333"/>
    <w:rsid w:val="00E95477"/>
    <w:rsid w:val="00E95CD2"/>
    <w:rsid w:val="00E95DC3"/>
    <w:rsid w:val="00E9611A"/>
    <w:rsid w:val="00E962F8"/>
    <w:rsid w:val="00E963DE"/>
    <w:rsid w:val="00E967AA"/>
    <w:rsid w:val="00E96A98"/>
    <w:rsid w:val="00E96B94"/>
    <w:rsid w:val="00E96D54"/>
    <w:rsid w:val="00E96DAC"/>
    <w:rsid w:val="00E96E17"/>
    <w:rsid w:val="00E96E8E"/>
    <w:rsid w:val="00E972B1"/>
    <w:rsid w:val="00E97321"/>
    <w:rsid w:val="00E976A2"/>
    <w:rsid w:val="00E97785"/>
    <w:rsid w:val="00E97AE8"/>
    <w:rsid w:val="00EA025C"/>
    <w:rsid w:val="00EA0568"/>
    <w:rsid w:val="00EA06C4"/>
    <w:rsid w:val="00EA0AA1"/>
    <w:rsid w:val="00EA0D91"/>
    <w:rsid w:val="00EA10A9"/>
    <w:rsid w:val="00EA153A"/>
    <w:rsid w:val="00EA1910"/>
    <w:rsid w:val="00EA1E69"/>
    <w:rsid w:val="00EA1EF8"/>
    <w:rsid w:val="00EA1FA7"/>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766"/>
    <w:rsid w:val="00EA4C38"/>
    <w:rsid w:val="00EA4E92"/>
    <w:rsid w:val="00EA4FC2"/>
    <w:rsid w:val="00EA50A2"/>
    <w:rsid w:val="00EA5277"/>
    <w:rsid w:val="00EA5299"/>
    <w:rsid w:val="00EA5343"/>
    <w:rsid w:val="00EA5491"/>
    <w:rsid w:val="00EA5C72"/>
    <w:rsid w:val="00EA5F52"/>
    <w:rsid w:val="00EA661F"/>
    <w:rsid w:val="00EA6932"/>
    <w:rsid w:val="00EA6C20"/>
    <w:rsid w:val="00EA6CAB"/>
    <w:rsid w:val="00EA71E4"/>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14B"/>
    <w:rsid w:val="00EB2C0C"/>
    <w:rsid w:val="00EB32C2"/>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13B"/>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40"/>
    <w:rsid w:val="00ED02E9"/>
    <w:rsid w:val="00ED075A"/>
    <w:rsid w:val="00ED077D"/>
    <w:rsid w:val="00ED0CA6"/>
    <w:rsid w:val="00ED0CBE"/>
    <w:rsid w:val="00ED0DEA"/>
    <w:rsid w:val="00ED10D4"/>
    <w:rsid w:val="00ED12F6"/>
    <w:rsid w:val="00ED19A9"/>
    <w:rsid w:val="00ED2214"/>
    <w:rsid w:val="00ED25EF"/>
    <w:rsid w:val="00ED26B0"/>
    <w:rsid w:val="00ED27C5"/>
    <w:rsid w:val="00ED290C"/>
    <w:rsid w:val="00ED2991"/>
    <w:rsid w:val="00ED2D11"/>
    <w:rsid w:val="00ED2E7A"/>
    <w:rsid w:val="00ED2F5A"/>
    <w:rsid w:val="00ED41D8"/>
    <w:rsid w:val="00ED446A"/>
    <w:rsid w:val="00ED44C2"/>
    <w:rsid w:val="00ED4795"/>
    <w:rsid w:val="00ED4887"/>
    <w:rsid w:val="00ED493B"/>
    <w:rsid w:val="00ED5218"/>
    <w:rsid w:val="00ED570B"/>
    <w:rsid w:val="00ED59A1"/>
    <w:rsid w:val="00ED5C4B"/>
    <w:rsid w:val="00ED5EB5"/>
    <w:rsid w:val="00ED65BE"/>
    <w:rsid w:val="00ED6955"/>
    <w:rsid w:val="00ED6F02"/>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443"/>
    <w:rsid w:val="00EE1663"/>
    <w:rsid w:val="00EE18EC"/>
    <w:rsid w:val="00EE1C9E"/>
    <w:rsid w:val="00EE1FA5"/>
    <w:rsid w:val="00EE26FE"/>
    <w:rsid w:val="00EE2899"/>
    <w:rsid w:val="00EE2A93"/>
    <w:rsid w:val="00EE2AF5"/>
    <w:rsid w:val="00EE2F6C"/>
    <w:rsid w:val="00EE3920"/>
    <w:rsid w:val="00EE3B8A"/>
    <w:rsid w:val="00EE3D81"/>
    <w:rsid w:val="00EE3F35"/>
    <w:rsid w:val="00EE3F63"/>
    <w:rsid w:val="00EE4175"/>
    <w:rsid w:val="00EE49DE"/>
    <w:rsid w:val="00EE4CC9"/>
    <w:rsid w:val="00EE4D5E"/>
    <w:rsid w:val="00EE56FC"/>
    <w:rsid w:val="00EE578F"/>
    <w:rsid w:val="00EE5B91"/>
    <w:rsid w:val="00EE5BE6"/>
    <w:rsid w:val="00EE5D4E"/>
    <w:rsid w:val="00EE5F9E"/>
    <w:rsid w:val="00EE63AD"/>
    <w:rsid w:val="00EE63DF"/>
    <w:rsid w:val="00EE6489"/>
    <w:rsid w:val="00EE676B"/>
    <w:rsid w:val="00EE6AB2"/>
    <w:rsid w:val="00EE6C61"/>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9F"/>
    <w:rsid w:val="00EF2FEA"/>
    <w:rsid w:val="00EF303C"/>
    <w:rsid w:val="00EF3221"/>
    <w:rsid w:val="00EF32C5"/>
    <w:rsid w:val="00EF38BD"/>
    <w:rsid w:val="00EF4310"/>
    <w:rsid w:val="00EF48C7"/>
    <w:rsid w:val="00EF4F0B"/>
    <w:rsid w:val="00EF57A9"/>
    <w:rsid w:val="00EF5C27"/>
    <w:rsid w:val="00EF5F2A"/>
    <w:rsid w:val="00EF62C6"/>
    <w:rsid w:val="00EF668F"/>
    <w:rsid w:val="00EF6924"/>
    <w:rsid w:val="00EF718D"/>
    <w:rsid w:val="00EF78AC"/>
    <w:rsid w:val="00EF7935"/>
    <w:rsid w:val="00EF79A6"/>
    <w:rsid w:val="00F00159"/>
    <w:rsid w:val="00F001C1"/>
    <w:rsid w:val="00F006E1"/>
    <w:rsid w:val="00F00960"/>
    <w:rsid w:val="00F00976"/>
    <w:rsid w:val="00F00C09"/>
    <w:rsid w:val="00F00FA0"/>
    <w:rsid w:val="00F019DD"/>
    <w:rsid w:val="00F01D81"/>
    <w:rsid w:val="00F026E3"/>
    <w:rsid w:val="00F0282C"/>
    <w:rsid w:val="00F02CA9"/>
    <w:rsid w:val="00F02D00"/>
    <w:rsid w:val="00F030A7"/>
    <w:rsid w:val="00F032EF"/>
    <w:rsid w:val="00F03330"/>
    <w:rsid w:val="00F03753"/>
    <w:rsid w:val="00F0378E"/>
    <w:rsid w:val="00F03AEB"/>
    <w:rsid w:val="00F03C02"/>
    <w:rsid w:val="00F03DDE"/>
    <w:rsid w:val="00F03EAD"/>
    <w:rsid w:val="00F04049"/>
    <w:rsid w:val="00F04752"/>
    <w:rsid w:val="00F04806"/>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10524"/>
    <w:rsid w:val="00F106F5"/>
    <w:rsid w:val="00F108CB"/>
    <w:rsid w:val="00F10972"/>
    <w:rsid w:val="00F10E94"/>
    <w:rsid w:val="00F112F1"/>
    <w:rsid w:val="00F117C2"/>
    <w:rsid w:val="00F11C48"/>
    <w:rsid w:val="00F12072"/>
    <w:rsid w:val="00F123DA"/>
    <w:rsid w:val="00F128FE"/>
    <w:rsid w:val="00F12A41"/>
    <w:rsid w:val="00F12BDB"/>
    <w:rsid w:val="00F130A3"/>
    <w:rsid w:val="00F130AE"/>
    <w:rsid w:val="00F134DD"/>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908"/>
    <w:rsid w:val="00F17925"/>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B6"/>
    <w:rsid w:val="00F22F33"/>
    <w:rsid w:val="00F236BD"/>
    <w:rsid w:val="00F237F2"/>
    <w:rsid w:val="00F23DF4"/>
    <w:rsid w:val="00F2401F"/>
    <w:rsid w:val="00F2403B"/>
    <w:rsid w:val="00F2441C"/>
    <w:rsid w:val="00F2448F"/>
    <w:rsid w:val="00F2463C"/>
    <w:rsid w:val="00F2502F"/>
    <w:rsid w:val="00F251D8"/>
    <w:rsid w:val="00F254A8"/>
    <w:rsid w:val="00F2597B"/>
    <w:rsid w:val="00F25ABE"/>
    <w:rsid w:val="00F25C21"/>
    <w:rsid w:val="00F25C8E"/>
    <w:rsid w:val="00F25CB4"/>
    <w:rsid w:val="00F25D33"/>
    <w:rsid w:val="00F25FB3"/>
    <w:rsid w:val="00F26065"/>
    <w:rsid w:val="00F262BB"/>
    <w:rsid w:val="00F264A1"/>
    <w:rsid w:val="00F2692D"/>
    <w:rsid w:val="00F270C3"/>
    <w:rsid w:val="00F2757C"/>
    <w:rsid w:val="00F2798A"/>
    <w:rsid w:val="00F30403"/>
    <w:rsid w:val="00F30417"/>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33A1"/>
    <w:rsid w:val="00F33692"/>
    <w:rsid w:val="00F3372A"/>
    <w:rsid w:val="00F337D4"/>
    <w:rsid w:val="00F33DE7"/>
    <w:rsid w:val="00F33EBB"/>
    <w:rsid w:val="00F33F03"/>
    <w:rsid w:val="00F340EA"/>
    <w:rsid w:val="00F341BA"/>
    <w:rsid w:val="00F34378"/>
    <w:rsid w:val="00F34480"/>
    <w:rsid w:val="00F34626"/>
    <w:rsid w:val="00F34BFA"/>
    <w:rsid w:val="00F3510C"/>
    <w:rsid w:val="00F36187"/>
    <w:rsid w:val="00F362F6"/>
    <w:rsid w:val="00F3664D"/>
    <w:rsid w:val="00F366C7"/>
    <w:rsid w:val="00F367AF"/>
    <w:rsid w:val="00F367CA"/>
    <w:rsid w:val="00F369FB"/>
    <w:rsid w:val="00F36C84"/>
    <w:rsid w:val="00F37112"/>
    <w:rsid w:val="00F3736F"/>
    <w:rsid w:val="00F3764D"/>
    <w:rsid w:val="00F376B1"/>
    <w:rsid w:val="00F37B14"/>
    <w:rsid w:val="00F37C18"/>
    <w:rsid w:val="00F37F23"/>
    <w:rsid w:val="00F40208"/>
    <w:rsid w:val="00F40257"/>
    <w:rsid w:val="00F406CA"/>
    <w:rsid w:val="00F40715"/>
    <w:rsid w:val="00F4087C"/>
    <w:rsid w:val="00F40B8B"/>
    <w:rsid w:val="00F40C81"/>
    <w:rsid w:val="00F40CF9"/>
    <w:rsid w:val="00F40DF4"/>
    <w:rsid w:val="00F4129E"/>
    <w:rsid w:val="00F41311"/>
    <w:rsid w:val="00F41563"/>
    <w:rsid w:val="00F41C1F"/>
    <w:rsid w:val="00F42C97"/>
    <w:rsid w:val="00F42E38"/>
    <w:rsid w:val="00F42FB5"/>
    <w:rsid w:val="00F430A7"/>
    <w:rsid w:val="00F4365A"/>
    <w:rsid w:val="00F437D3"/>
    <w:rsid w:val="00F44130"/>
    <w:rsid w:val="00F44323"/>
    <w:rsid w:val="00F4486C"/>
    <w:rsid w:val="00F448CE"/>
    <w:rsid w:val="00F44B98"/>
    <w:rsid w:val="00F44C6C"/>
    <w:rsid w:val="00F44C89"/>
    <w:rsid w:val="00F44E04"/>
    <w:rsid w:val="00F44E77"/>
    <w:rsid w:val="00F45514"/>
    <w:rsid w:val="00F455CB"/>
    <w:rsid w:val="00F45806"/>
    <w:rsid w:val="00F4589A"/>
    <w:rsid w:val="00F45A96"/>
    <w:rsid w:val="00F45ACC"/>
    <w:rsid w:val="00F467F7"/>
    <w:rsid w:val="00F46A59"/>
    <w:rsid w:val="00F477F9"/>
    <w:rsid w:val="00F47DE8"/>
    <w:rsid w:val="00F47E1E"/>
    <w:rsid w:val="00F500DA"/>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600CD"/>
    <w:rsid w:val="00F60493"/>
    <w:rsid w:val="00F607F8"/>
    <w:rsid w:val="00F60920"/>
    <w:rsid w:val="00F60A57"/>
    <w:rsid w:val="00F60CEB"/>
    <w:rsid w:val="00F60F6A"/>
    <w:rsid w:val="00F611C8"/>
    <w:rsid w:val="00F61248"/>
    <w:rsid w:val="00F6124D"/>
    <w:rsid w:val="00F616D3"/>
    <w:rsid w:val="00F61779"/>
    <w:rsid w:val="00F61FAC"/>
    <w:rsid w:val="00F62505"/>
    <w:rsid w:val="00F625D5"/>
    <w:rsid w:val="00F62656"/>
    <w:rsid w:val="00F62921"/>
    <w:rsid w:val="00F62CF8"/>
    <w:rsid w:val="00F62DE2"/>
    <w:rsid w:val="00F63495"/>
    <w:rsid w:val="00F636EE"/>
    <w:rsid w:val="00F64219"/>
    <w:rsid w:val="00F64357"/>
    <w:rsid w:val="00F643C4"/>
    <w:rsid w:val="00F64462"/>
    <w:rsid w:val="00F64787"/>
    <w:rsid w:val="00F647C8"/>
    <w:rsid w:val="00F64A06"/>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633"/>
    <w:rsid w:val="00F70A92"/>
    <w:rsid w:val="00F70C1A"/>
    <w:rsid w:val="00F70C25"/>
    <w:rsid w:val="00F70E77"/>
    <w:rsid w:val="00F71082"/>
    <w:rsid w:val="00F71630"/>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048"/>
    <w:rsid w:val="00F741BE"/>
    <w:rsid w:val="00F74563"/>
    <w:rsid w:val="00F749EC"/>
    <w:rsid w:val="00F753E1"/>
    <w:rsid w:val="00F756D5"/>
    <w:rsid w:val="00F75AF4"/>
    <w:rsid w:val="00F75D8B"/>
    <w:rsid w:val="00F7615C"/>
    <w:rsid w:val="00F76165"/>
    <w:rsid w:val="00F76714"/>
    <w:rsid w:val="00F76FFF"/>
    <w:rsid w:val="00F77167"/>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3A99"/>
    <w:rsid w:val="00F83BB4"/>
    <w:rsid w:val="00F84016"/>
    <w:rsid w:val="00F840E1"/>
    <w:rsid w:val="00F8416D"/>
    <w:rsid w:val="00F8463D"/>
    <w:rsid w:val="00F8478A"/>
    <w:rsid w:val="00F84B72"/>
    <w:rsid w:val="00F84E61"/>
    <w:rsid w:val="00F85233"/>
    <w:rsid w:val="00F856F0"/>
    <w:rsid w:val="00F85D8B"/>
    <w:rsid w:val="00F85DA7"/>
    <w:rsid w:val="00F85EE3"/>
    <w:rsid w:val="00F860F2"/>
    <w:rsid w:val="00F8654F"/>
    <w:rsid w:val="00F867AC"/>
    <w:rsid w:val="00F87011"/>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3FA"/>
    <w:rsid w:val="00FA34AB"/>
    <w:rsid w:val="00FA3726"/>
    <w:rsid w:val="00FA38F0"/>
    <w:rsid w:val="00FA39FD"/>
    <w:rsid w:val="00FA3B3B"/>
    <w:rsid w:val="00FA3C6C"/>
    <w:rsid w:val="00FA3C90"/>
    <w:rsid w:val="00FA4074"/>
    <w:rsid w:val="00FA448D"/>
    <w:rsid w:val="00FA4EB5"/>
    <w:rsid w:val="00FA564E"/>
    <w:rsid w:val="00FA56BD"/>
    <w:rsid w:val="00FA5AB4"/>
    <w:rsid w:val="00FA5B0D"/>
    <w:rsid w:val="00FA5BCB"/>
    <w:rsid w:val="00FA5C53"/>
    <w:rsid w:val="00FA6342"/>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36A"/>
    <w:rsid w:val="00FB3539"/>
    <w:rsid w:val="00FB39D5"/>
    <w:rsid w:val="00FB3AE4"/>
    <w:rsid w:val="00FB3AEE"/>
    <w:rsid w:val="00FB3ED3"/>
    <w:rsid w:val="00FB403A"/>
    <w:rsid w:val="00FB42E9"/>
    <w:rsid w:val="00FB4B09"/>
    <w:rsid w:val="00FB4B9C"/>
    <w:rsid w:val="00FB4C32"/>
    <w:rsid w:val="00FB51B3"/>
    <w:rsid w:val="00FB5542"/>
    <w:rsid w:val="00FB5DEA"/>
    <w:rsid w:val="00FB5ECA"/>
    <w:rsid w:val="00FB5EE3"/>
    <w:rsid w:val="00FB6036"/>
    <w:rsid w:val="00FB6219"/>
    <w:rsid w:val="00FB6866"/>
    <w:rsid w:val="00FB6918"/>
    <w:rsid w:val="00FB6B28"/>
    <w:rsid w:val="00FB6B30"/>
    <w:rsid w:val="00FB6B37"/>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32B9"/>
    <w:rsid w:val="00FC3336"/>
    <w:rsid w:val="00FC350E"/>
    <w:rsid w:val="00FC3578"/>
    <w:rsid w:val="00FC3A9A"/>
    <w:rsid w:val="00FC3DCA"/>
    <w:rsid w:val="00FC3F63"/>
    <w:rsid w:val="00FC4035"/>
    <w:rsid w:val="00FC446C"/>
    <w:rsid w:val="00FC4798"/>
    <w:rsid w:val="00FC479B"/>
    <w:rsid w:val="00FC488D"/>
    <w:rsid w:val="00FC4A0A"/>
    <w:rsid w:val="00FC4CB8"/>
    <w:rsid w:val="00FC4FB0"/>
    <w:rsid w:val="00FC50CD"/>
    <w:rsid w:val="00FC515E"/>
    <w:rsid w:val="00FC54C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425B"/>
    <w:rsid w:val="00FD426F"/>
    <w:rsid w:val="00FD4374"/>
    <w:rsid w:val="00FD4A11"/>
    <w:rsid w:val="00FD4C38"/>
    <w:rsid w:val="00FD4E1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372"/>
    <w:rsid w:val="00FE3056"/>
    <w:rsid w:val="00FE3A17"/>
    <w:rsid w:val="00FE3CA1"/>
    <w:rsid w:val="00FE3CFE"/>
    <w:rsid w:val="00FE3D4D"/>
    <w:rsid w:val="00FE3D94"/>
    <w:rsid w:val="00FE3E4B"/>
    <w:rsid w:val="00FE3E77"/>
    <w:rsid w:val="00FE4346"/>
    <w:rsid w:val="00FE475D"/>
    <w:rsid w:val="00FE484A"/>
    <w:rsid w:val="00FE485B"/>
    <w:rsid w:val="00FE49A5"/>
    <w:rsid w:val="00FE4ACF"/>
    <w:rsid w:val="00FE50DE"/>
    <w:rsid w:val="00FE51C5"/>
    <w:rsid w:val="00FE54C1"/>
    <w:rsid w:val="00FE5749"/>
    <w:rsid w:val="00FE5A98"/>
    <w:rsid w:val="00FE5EF4"/>
    <w:rsid w:val="00FE5F32"/>
    <w:rsid w:val="00FE6497"/>
    <w:rsid w:val="00FE6573"/>
    <w:rsid w:val="00FE6E8C"/>
    <w:rsid w:val="00FE6F49"/>
    <w:rsid w:val="00FE707A"/>
    <w:rsid w:val="00FE711A"/>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F95"/>
    <w:rsid w:val="00FF51AF"/>
    <w:rsid w:val="00FF5EB7"/>
    <w:rsid w:val="00FF614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6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purl.org/dc/terms/"/>
    <ds:schemaRef ds:uri="http://purl.org/dc/dcmityp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98194d48-cc26-4b7e-909f-baa95c83abfa"/>
    <ds:schemaRef ds:uri="1c248485-b98a-4513-a581-ff7cb1688d78"/>
    <ds:schemaRef ds:uri="http://www.w3.org/XML/1998/namespace"/>
  </ds:schemaRefs>
</ds:datastoreItem>
</file>

<file path=customXml/itemProps4.xml><?xml version="1.0" encoding="utf-8"?>
<ds:datastoreItem xmlns:ds="http://schemas.openxmlformats.org/officeDocument/2006/customXml" ds:itemID="{2DE683F6-105A-4E82-91A5-4C48FA2A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5665</TotalTime>
  <Pages>16</Pages>
  <Words>7368</Words>
  <Characters>38328</Characters>
  <Application>Microsoft Office Word</Application>
  <DocSecurity>0</DocSecurity>
  <Lines>319</Lines>
  <Paragraphs>91</Paragraphs>
  <ScaleCrop>false</ScaleCrop>
  <Company>Vivo</Company>
  <LinksUpToDate>false</LinksUpToDate>
  <CharactersWithSpaces>45605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835</cp:revision>
  <cp:lastPrinted>2011-08-03T09:36:00Z</cp:lastPrinted>
  <dcterms:created xsi:type="dcterms:W3CDTF">2022-04-29T16:36:00Z</dcterms:created>
  <dcterms:modified xsi:type="dcterms:W3CDTF">2022-09-30T13:47:00Z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